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73" w:rsidRPr="00362440" w:rsidRDefault="00717D73" w:rsidP="00717D73">
      <w:pPr>
        <w:jc w:val="center"/>
        <w:rPr>
          <w:rFonts w:ascii="Tahoma" w:hAnsi="Tahoma" w:cs="Tahoma"/>
          <w:b/>
          <w:bCs/>
          <w:sz w:val="28"/>
        </w:rPr>
      </w:pPr>
      <w:r w:rsidRPr="00362440">
        <w:rPr>
          <w:rFonts w:ascii="Tahoma" w:hAnsi="Tahoma" w:cs="Tahoma"/>
          <w:b/>
          <w:bCs/>
          <w:sz w:val="28"/>
        </w:rPr>
        <w:t xml:space="preserve">CIRCULAR Núm. </w:t>
      </w:r>
      <w:r w:rsidR="006D359D">
        <w:rPr>
          <w:rFonts w:ascii="Tahoma" w:hAnsi="Tahoma" w:cs="Tahoma"/>
          <w:b/>
          <w:bCs/>
          <w:sz w:val="28"/>
        </w:rPr>
        <w:t>20</w:t>
      </w:r>
      <w:r w:rsidRPr="00362440">
        <w:rPr>
          <w:rFonts w:ascii="Tahoma" w:hAnsi="Tahoma" w:cs="Tahoma"/>
          <w:b/>
          <w:bCs/>
          <w:sz w:val="28"/>
        </w:rPr>
        <w:t>/CJCAM/SEJEC/</w:t>
      </w:r>
      <w:r>
        <w:rPr>
          <w:rFonts w:ascii="Tahoma" w:hAnsi="Tahoma" w:cs="Tahoma"/>
          <w:b/>
          <w:bCs/>
          <w:sz w:val="28"/>
        </w:rPr>
        <w:t>20-2021</w:t>
      </w:r>
    </w:p>
    <w:p w:rsidR="00717D73" w:rsidRPr="00362440" w:rsidRDefault="00717D73" w:rsidP="00717D73">
      <w:pPr>
        <w:jc w:val="center"/>
        <w:rPr>
          <w:rFonts w:ascii="Tahoma" w:hAnsi="Tahoma" w:cs="Tahoma"/>
          <w:b/>
          <w:sz w:val="20"/>
          <w:szCs w:val="16"/>
          <w:lang w:val="es-MX"/>
        </w:rPr>
      </w:pPr>
    </w:p>
    <w:p w:rsidR="00717D73" w:rsidRPr="00362440" w:rsidRDefault="00717D73" w:rsidP="00717D73">
      <w:pPr>
        <w:tabs>
          <w:tab w:val="left" w:pos="851"/>
          <w:tab w:val="left" w:leader="dot" w:pos="7655"/>
        </w:tabs>
        <w:ind w:left="5529"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717D73" w:rsidRPr="00362440" w:rsidRDefault="00717D73" w:rsidP="00717D73">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717D73" w:rsidRPr="00362440" w:rsidRDefault="00717D73" w:rsidP="00717D73">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17D73" w:rsidRPr="00362440" w:rsidRDefault="00717D73" w:rsidP="00717D73">
      <w:pPr>
        <w:ind w:right="-376"/>
        <w:jc w:val="both"/>
        <w:rPr>
          <w:rFonts w:ascii="Tahoma" w:eastAsia="Calibri" w:hAnsi="Tahoma" w:cs="Tahoma"/>
          <w:bCs/>
          <w:lang w:val="es-MX"/>
        </w:rPr>
      </w:pPr>
    </w:p>
    <w:p w:rsidR="00717D73" w:rsidRPr="00362440" w:rsidRDefault="00717D73" w:rsidP="00717D73">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Ordinarias</w:t>
      </w:r>
      <w:r w:rsidRPr="00362440">
        <w:rPr>
          <w:rFonts w:ascii="Tahoma" w:eastAsia="Calibri" w:hAnsi="Tahoma" w:cs="Tahoma"/>
          <w:bCs/>
        </w:rPr>
        <w:t xml:space="preserve"> verificadas </w:t>
      </w:r>
      <w:r>
        <w:rPr>
          <w:rFonts w:ascii="Tahoma" w:eastAsia="Calibri" w:hAnsi="Tahoma" w:cs="Tahoma"/>
          <w:bCs/>
        </w:rPr>
        <w:t>los días cinco y doce</w:t>
      </w:r>
      <w:r w:rsidRPr="00362440">
        <w:rPr>
          <w:rFonts w:ascii="Tahoma" w:eastAsia="Calibri" w:hAnsi="Tahoma" w:cs="Tahoma"/>
          <w:bCs/>
        </w:rPr>
        <w:t xml:space="preserve"> de </w:t>
      </w:r>
      <w:r>
        <w:rPr>
          <w:rFonts w:ascii="Tahoma" w:eastAsia="Calibri" w:hAnsi="Tahoma" w:cs="Tahoma"/>
          <w:bCs/>
        </w:rPr>
        <w:t>octubre</w:t>
      </w:r>
      <w:r w:rsidRPr="00362440">
        <w:rPr>
          <w:rFonts w:ascii="Tahoma" w:eastAsia="Calibri" w:hAnsi="Tahoma" w:cs="Tahoma"/>
          <w:bCs/>
        </w:rPr>
        <w:t xml:space="preserve"> de dos mil veinte,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p>
    <w:p w:rsidR="008F26D8" w:rsidRPr="00221108" w:rsidRDefault="008F26D8" w:rsidP="003324A4">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D359D" w:rsidP="001014E7">
      <w:pPr>
        <w:ind w:left="142" w:right="-283"/>
        <w:jc w:val="both"/>
        <w:rPr>
          <w:rFonts w:ascii="Tahoma" w:hAnsi="Tahoma" w:cs="Tahoma"/>
          <w:bCs/>
          <w:color w:val="000000"/>
          <w:sz w:val="21"/>
          <w:szCs w:val="21"/>
        </w:rPr>
      </w:pPr>
      <w:r>
        <w:rPr>
          <w:rFonts w:ascii="Tahoma" w:hAnsi="Tahoma" w:cs="Tahoma"/>
          <w:b/>
          <w:color w:val="000000"/>
          <w:sz w:val="21"/>
          <w:szCs w:val="21"/>
        </w:rPr>
        <w:t>“…</w:t>
      </w:r>
      <w:r w:rsidR="006874D6" w:rsidRPr="006874D6">
        <w:rPr>
          <w:rFonts w:ascii="Tahoma" w:hAnsi="Tahoma" w:cs="Tahoma"/>
          <w:b/>
          <w:color w:val="000000"/>
          <w:sz w:val="21"/>
          <w:szCs w:val="21"/>
        </w:rPr>
        <w:t xml:space="preserve">ACUERDO GENERAL CONJUNTO NÚMERO 03/PTSJ-CJCAM/20-2021, DE LOS PLENOS DEL HONORABLE TRIBUNAL SUPERIOR DE JUSTICIA DEL ESTADO Y DEL CONSEJO DE LA JUDICATURA LOCAL, POR EL QUE SE MODIFICA EL DIVERSO ACUERDO GENERAL CONJUNTO </w:t>
      </w:r>
      <w:r w:rsidR="006874D6" w:rsidRPr="006874D6">
        <w:rPr>
          <w:rFonts w:ascii="Tahoma" w:hAnsi="Tahoma" w:cs="Tahoma"/>
          <w:b/>
          <w:sz w:val="21"/>
          <w:szCs w:val="21"/>
          <w:lang w:val="es-MX" w:eastAsia="x-none"/>
        </w:rPr>
        <w:t>NÚMERO 32/PTSJ-CJCAM/19-2020, QUE APRUEBA LAS DISPOSICIONES RELATIVAS AL PADRÓN DE PROVEEDORES DEL PODER JUDICIAL DEL ESTADO DE CAMPECHE.</w:t>
      </w:r>
      <w:r w:rsidR="006874D6">
        <w:rPr>
          <w:rFonts w:ascii="Tahoma" w:hAnsi="Tahoma" w:cs="Tahoma"/>
          <w:b/>
          <w:sz w:val="21"/>
          <w:szCs w:val="21"/>
          <w:lang w:val="es-MX" w:eastAsia="x-none"/>
        </w:rPr>
        <w:t xml:space="preserve"> - - - - - - - - - - - - - - - - - - - - </w:t>
      </w:r>
      <w:r w:rsidR="00EF728A">
        <w:rPr>
          <w:rFonts w:ascii="Tahoma" w:hAnsi="Tahoma" w:cs="Tahoma"/>
          <w:b/>
          <w:sz w:val="21"/>
          <w:szCs w:val="21"/>
          <w:lang w:val="es-MX" w:eastAsia="x-none"/>
        </w:rPr>
        <w:t>- - - -</w:t>
      </w:r>
      <w:r w:rsidR="001014E7">
        <w:rPr>
          <w:rFonts w:ascii="Tahoma" w:hAnsi="Tahoma" w:cs="Tahoma"/>
          <w:b/>
          <w:sz w:val="21"/>
          <w:szCs w:val="21"/>
          <w:lang w:val="es-MX" w:eastAsia="x-none"/>
        </w:rPr>
        <w:t xml:space="preserve"> - - - - - - - - - - - - - - - - - - - </w:t>
      </w:r>
    </w:p>
    <w:p w:rsidR="006874D6" w:rsidRPr="006874D6" w:rsidRDefault="006874D6" w:rsidP="001014E7">
      <w:pPr>
        <w:widowControl w:val="0"/>
        <w:tabs>
          <w:tab w:val="center" w:pos="4348"/>
          <w:tab w:val="right" w:pos="8838"/>
        </w:tabs>
        <w:ind w:left="142" w:right="-283"/>
        <w:rPr>
          <w:rFonts w:ascii="Tahoma" w:hAnsi="Tahoma" w:cs="Tahoma"/>
          <w:b/>
          <w:bCs/>
          <w:color w:val="000000"/>
          <w:sz w:val="21"/>
          <w:szCs w:val="21"/>
        </w:rPr>
      </w:pPr>
      <w:r w:rsidRPr="006874D6">
        <w:rPr>
          <w:rFonts w:ascii="Tahoma" w:hAnsi="Tahoma" w:cs="Tahoma"/>
          <w:b/>
          <w:bCs/>
          <w:color w:val="000000"/>
          <w:sz w:val="21"/>
          <w:szCs w:val="21"/>
        </w:rPr>
        <w:tab/>
        <w:t>CONSIDERANDOS</w:t>
      </w:r>
      <w:r w:rsidRPr="006874D6">
        <w:rPr>
          <w:rFonts w:ascii="Tahoma" w:hAnsi="Tahoma" w:cs="Tahoma"/>
          <w:b/>
          <w:bCs/>
          <w:color w:val="000000"/>
          <w:sz w:val="21"/>
          <w:szCs w:val="21"/>
        </w:rPr>
        <w:tab/>
      </w:r>
    </w:p>
    <w:p w:rsidR="006874D6" w:rsidRPr="006874D6" w:rsidRDefault="006874D6" w:rsidP="001014E7">
      <w:pPr>
        <w:widowControl w:val="0"/>
        <w:ind w:left="142" w:right="-283"/>
        <w:jc w:val="both"/>
        <w:rPr>
          <w:rFonts w:ascii="Tahoma" w:hAnsi="Tahoma" w:cs="Tahoma"/>
          <w:b/>
          <w:bCs/>
          <w:color w:val="000000"/>
          <w:sz w:val="21"/>
          <w:szCs w:val="21"/>
        </w:rPr>
      </w:pPr>
    </w:p>
    <w:p w:rsidR="006874D6" w:rsidRPr="006874D6" w:rsidRDefault="006874D6" w:rsidP="001014E7">
      <w:pPr>
        <w:widowControl w:val="0"/>
        <w:ind w:left="142" w:right="-283"/>
        <w:jc w:val="both"/>
        <w:rPr>
          <w:rFonts w:ascii="Tahoma" w:hAnsi="Tahoma" w:cs="Tahoma"/>
          <w:bCs/>
          <w:color w:val="000000"/>
          <w:sz w:val="21"/>
          <w:szCs w:val="21"/>
        </w:rPr>
      </w:pPr>
      <w:r w:rsidRPr="006874D6">
        <w:rPr>
          <w:rFonts w:ascii="Tahoma" w:hAnsi="Tahoma" w:cs="Tahoma"/>
          <w:b/>
          <w:bCs/>
          <w:color w:val="000000"/>
          <w:sz w:val="21"/>
          <w:szCs w:val="21"/>
        </w:rPr>
        <w:t>I.</w:t>
      </w:r>
      <w:r w:rsidRPr="006874D6">
        <w:rPr>
          <w:rFonts w:ascii="Tahoma" w:hAnsi="Tahoma" w:cs="Tahoma"/>
          <w:bCs/>
          <w:color w:val="000000"/>
          <w:sz w:val="21"/>
          <w:szCs w:val="21"/>
        </w:rPr>
        <w:t xml:space="preserve"> Que el artículo 26 de la Constitución Política del Estado de Campeche, establece que el Poder Público de la entidad se divide para su ejercicio en Legislativo, Ejecutivo y Judicial. - </w:t>
      </w:r>
      <w:r w:rsidR="00EF728A">
        <w:rPr>
          <w:rFonts w:ascii="Tahoma" w:hAnsi="Tahoma" w:cs="Tahoma"/>
          <w:bCs/>
          <w:color w:val="000000"/>
          <w:sz w:val="21"/>
          <w:szCs w:val="21"/>
        </w:rPr>
        <w:t>-</w:t>
      </w:r>
      <w:r w:rsidR="001014E7">
        <w:rPr>
          <w:rFonts w:ascii="Tahoma" w:hAnsi="Tahoma" w:cs="Tahoma"/>
          <w:bCs/>
          <w:color w:val="000000"/>
          <w:sz w:val="21"/>
          <w:szCs w:val="21"/>
        </w:rPr>
        <w:t xml:space="preserve"> - - - - - - - - </w:t>
      </w:r>
    </w:p>
    <w:p w:rsidR="006874D6" w:rsidRPr="006874D6" w:rsidRDefault="006874D6" w:rsidP="001014E7">
      <w:pPr>
        <w:widowControl w:val="0"/>
        <w:ind w:left="142" w:right="-283"/>
        <w:jc w:val="both"/>
        <w:rPr>
          <w:rFonts w:ascii="Tahoma" w:hAnsi="Tahoma" w:cs="Tahoma"/>
          <w:bCs/>
          <w:color w:val="000000"/>
          <w:sz w:val="21"/>
          <w:szCs w:val="21"/>
        </w:rPr>
      </w:pPr>
    </w:p>
    <w:p w:rsidR="006874D6" w:rsidRPr="006874D6" w:rsidRDefault="006874D6" w:rsidP="001014E7">
      <w:pPr>
        <w:widowControl w:val="0"/>
        <w:ind w:left="142" w:right="-283"/>
        <w:jc w:val="both"/>
        <w:rPr>
          <w:rFonts w:ascii="Tahoma" w:hAnsi="Tahoma" w:cs="Tahoma"/>
          <w:sz w:val="21"/>
          <w:szCs w:val="21"/>
        </w:rPr>
      </w:pPr>
      <w:r w:rsidRPr="006874D6">
        <w:rPr>
          <w:rFonts w:ascii="Tahoma" w:hAnsi="Tahoma" w:cs="Tahoma"/>
          <w:b/>
          <w:bCs/>
          <w:color w:val="000000"/>
          <w:sz w:val="21"/>
          <w:szCs w:val="21"/>
        </w:rPr>
        <w:t>II.</w:t>
      </w:r>
      <w:r w:rsidRPr="006874D6">
        <w:rPr>
          <w:rFonts w:ascii="Tahoma" w:hAnsi="Tahoma" w:cs="Tahoma"/>
          <w:bCs/>
          <w:color w:val="000000"/>
          <w:sz w:val="21"/>
          <w:szCs w:val="21"/>
        </w:rPr>
        <w:t xml:space="preserve"> Que el artículo 77 de la Constitución Local, dispone que el ejercicio del Poder Judicial del Estado se deposita en un Honorable Tribunal Superior de Justicia y en Juzgados de Primera Instancia, Menores y de Conciliación; y cuenta con el Consejo de la Judicatura Local, quien estará a cargo de la administración, vigilancia y disciplina del Poder Judicial del Estado, </w:t>
      </w:r>
      <w:r w:rsidRPr="006874D6">
        <w:rPr>
          <w:rFonts w:ascii="Tahoma" w:hAnsi="Tahoma" w:cs="Tahoma"/>
          <w:sz w:val="21"/>
          <w:szCs w:val="21"/>
        </w:rPr>
        <w:t xml:space="preserve">con excepción del H. Tribunal Superior de Justicia, que puede actuar en Pleno o a través de Comisiones,  en términos del numeral 78 bis de esta misma norma; y 130 y 131 de la Ley Orgánica del Poder Judicial del Estado de Campeche. - - - - - - - - - - - - - - - - - - </w:t>
      </w:r>
      <w:r w:rsidR="001014E7">
        <w:rPr>
          <w:rFonts w:ascii="Tahoma" w:hAnsi="Tahoma" w:cs="Tahoma"/>
          <w:sz w:val="21"/>
          <w:szCs w:val="21"/>
        </w:rPr>
        <w:t xml:space="preserve">- - - - - - - - - - - - - - - - - - - - - - - - - - - - - - - - - - - - - - - </w:t>
      </w:r>
    </w:p>
    <w:p w:rsidR="006874D6" w:rsidRPr="006874D6" w:rsidRDefault="006874D6" w:rsidP="001014E7">
      <w:pPr>
        <w:widowControl w:val="0"/>
        <w:ind w:left="142" w:right="-283"/>
        <w:jc w:val="both"/>
        <w:rPr>
          <w:rFonts w:ascii="Tahoma" w:hAnsi="Tahoma" w:cs="Tahoma"/>
          <w:sz w:val="21"/>
          <w:szCs w:val="21"/>
        </w:rPr>
      </w:pPr>
    </w:p>
    <w:p w:rsidR="006874D6" w:rsidRPr="006874D6" w:rsidRDefault="006874D6" w:rsidP="001014E7">
      <w:pPr>
        <w:widowControl w:val="0"/>
        <w:ind w:left="142" w:right="-283"/>
        <w:jc w:val="both"/>
        <w:rPr>
          <w:rFonts w:ascii="Tahoma" w:hAnsi="Tahoma" w:cs="Tahoma"/>
          <w:bCs/>
          <w:color w:val="000000"/>
          <w:sz w:val="21"/>
          <w:szCs w:val="21"/>
        </w:rPr>
      </w:pPr>
      <w:r w:rsidRPr="006874D6">
        <w:rPr>
          <w:rFonts w:ascii="Tahoma" w:hAnsi="Tahoma" w:cs="Tahoma"/>
          <w:b/>
          <w:bCs/>
          <w:color w:val="000000"/>
          <w:sz w:val="21"/>
          <w:szCs w:val="21"/>
        </w:rPr>
        <w:t>III.</w:t>
      </w:r>
      <w:r w:rsidRPr="006874D6">
        <w:rPr>
          <w:rFonts w:ascii="Tahoma" w:hAnsi="Tahoma" w:cs="Tahoma"/>
          <w:bCs/>
          <w:color w:val="000000"/>
          <w:sz w:val="21"/>
          <w:szCs w:val="21"/>
        </w:rPr>
        <w:t xml:space="preserve"> Que el Honorable Tribunal Superior de Justicia del Estado para solicitar al Consejo de la Judicatura Local, la expedición de aquellos acuerdos que considere necesarios para asegurar un adecuado ejercicio de la función jurisdiccional local; quien a su vez, tiene facultades para expedir acuerdos generales para el adecuado ejercicio de sus funciones, de conformidad el décimo párrafo del artículo 78 bis referido, y los artículos 14, fracción II y 125, fracción II, de la Ley Orgánica del Poder Judicial del Estado de Campeche. - - - - - - - - </w:t>
      </w:r>
      <w:r w:rsidR="00EF728A">
        <w:rPr>
          <w:rFonts w:ascii="Tahoma" w:hAnsi="Tahoma" w:cs="Tahoma"/>
          <w:bCs/>
          <w:color w:val="000000"/>
          <w:sz w:val="21"/>
          <w:szCs w:val="21"/>
        </w:rPr>
        <w:t>- - - - - - - - - - -</w:t>
      </w:r>
      <w:r w:rsidR="001014E7">
        <w:rPr>
          <w:rFonts w:ascii="Tahoma" w:hAnsi="Tahoma" w:cs="Tahoma"/>
          <w:bCs/>
          <w:color w:val="000000"/>
          <w:sz w:val="21"/>
          <w:szCs w:val="21"/>
        </w:rPr>
        <w:t xml:space="preserve"> - - - - - - - - - - - - - - - - - - - </w:t>
      </w:r>
    </w:p>
    <w:p w:rsidR="006874D6" w:rsidRPr="006874D6" w:rsidRDefault="006874D6" w:rsidP="001014E7">
      <w:pPr>
        <w:widowControl w:val="0"/>
        <w:ind w:left="142" w:right="-283"/>
        <w:jc w:val="both"/>
        <w:rPr>
          <w:rFonts w:ascii="Tahoma" w:hAnsi="Tahoma" w:cs="Tahoma"/>
          <w:bCs/>
          <w:color w:val="000000"/>
          <w:sz w:val="21"/>
          <w:szCs w:val="21"/>
        </w:rPr>
      </w:pPr>
    </w:p>
    <w:p w:rsidR="006874D6" w:rsidRPr="006874D6" w:rsidRDefault="006874D6" w:rsidP="001014E7">
      <w:pPr>
        <w:widowControl w:val="0"/>
        <w:ind w:left="142" w:right="-283"/>
        <w:jc w:val="both"/>
        <w:rPr>
          <w:rFonts w:ascii="Tahoma" w:hAnsi="Tahoma" w:cs="Tahoma"/>
          <w:bCs/>
          <w:color w:val="000000"/>
          <w:sz w:val="21"/>
          <w:szCs w:val="21"/>
        </w:rPr>
      </w:pPr>
      <w:r w:rsidRPr="006874D6">
        <w:rPr>
          <w:rFonts w:ascii="Tahoma" w:hAnsi="Tahoma" w:cs="Tahoma"/>
          <w:b/>
          <w:bCs/>
          <w:color w:val="000000"/>
          <w:sz w:val="21"/>
          <w:szCs w:val="21"/>
        </w:rPr>
        <w:t>IV.</w:t>
      </w:r>
      <w:r w:rsidRPr="006874D6">
        <w:rPr>
          <w:rFonts w:ascii="Tahoma" w:hAnsi="Tahoma" w:cs="Tahoma"/>
          <w:bCs/>
          <w:color w:val="000000"/>
          <w:sz w:val="21"/>
          <w:szCs w:val="21"/>
        </w:rPr>
        <w:t xml:space="preserve"> Que el Pleno del Honorable Tribunal Superior de Justicia y el del Consejo de la Judicatura, pueden establecer acuerdos de coordinación y funcionamiento entre los órganos del Poder Judicial del Estado, de conformidad con los artículos 3 y 8 de la Ley Orgánica del Poder Judicial del Estado de Campeche. - - - - - - - - - - - - - - - - - - - </w:t>
      </w:r>
      <w:r>
        <w:rPr>
          <w:rFonts w:ascii="Tahoma" w:hAnsi="Tahoma" w:cs="Tahoma"/>
          <w:bCs/>
          <w:color w:val="000000"/>
          <w:sz w:val="21"/>
          <w:szCs w:val="21"/>
        </w:rPr>
        <w:t xml:space="preserve">- - - - - - </w:t>
      </w:r>
      <w:r w:rsidR="00EF728A">
        <w:rPr>
          <w:rFonts w:ascii="Tahoma" w:hAnsi="Tahoma" w:cs="Tahoma"/>
          <w:bCs/>
          <w:color w:val="000000"/>
          <w:sz w:val="21"/>
          <w:szCs w:val="21"/>
        </w:rPr>
        <w:t xml:space="preserve">- - - - - - - - - - - - - </w:t>
      </w:r>
      <w:r w:rsidR="001014E7">
        <w:rPr>
          <w:rFonts w:ascii="Tahoma" w:hAnsi="Tahoma" w:cs="Tahoma"/>
          <w:bCs/>
          <w:color w:val="000000"/>
          <w:sz w:val="21"/>
          <w:szCs w:val="21"/>
        </w:rPr>
        <w:t xml:space="preserve">- - - - - - - - - - - - - - - - - </w:t>
      </w:r>
    </w:p>
    <w:p w:rsidR="006874D6" w:rsidRPr="006874D6" w:rsidRDefault="006874D6" w:rsidP="001014E7">
      <w:pPr>
        <w:widowControl w:val="0"/>
        <w:ind w:left="142" w:right="-283"/>
        <w:jc w:val="both"/>
        <w:rPr>
          <w:rFonts w:ascii="Tahoma" w:hAnsi="Tahoma" w:cs="Tahoma"/>
          <w:bCs/>
          <w:color w:val="000000"/>
          <w:sz w:val="21"/>
          <w:szCs w:val="21"/>
        </w:rPr>
      </w:pPr>
    </w:p>
    <w:p w:rsidR="006874D6" w:rsidRPr="006874D6" w:rsidRDefault="006874D6" w:rsidP="001014E7">
      <w:pPr>
        <w:widowControl w:val="0"/>
        <w:ind w:left="142" w:right="-283"/>
        <w:jc w:val="both"/>
        <w:rPr>
          <w:rFonts w:ascii="Tahoma" w:hAnsi="Tahoma" w:cs="Tahoma"/>
          <w:color w:val="000000"/>
          <w:sz w:val="21"/>
          <w:szCs w:val="21"/>
        </w:rPr>
      </w:pPr>
      <w:r w:rsidRPr="006874D6">
        <w:rPr>
          <w:rFonts w:ascii="Tahoma" w:hAnsi="Tahoma" w:cs="Tahoma"/>
          <w:b/>
          <w:bCs/>
          <w:color w:val="000000"/>
          <w:sz w:val="21"/>
          <w:szCs w:val="21"/>
        </w:rPr>
        <w:t>V.</w:t>
      </w:r>
      <w:r w:rsidRPr="006874D6">
        <w:rPr>
          <w:rFonts w:ascii="Tahoma" w:hAnsi="Tahoma" w:cs="Tahoma"/>
          <w:bCs/>
          <w:color w:val="000000"/>
          <w:sz w:val="21"/>
          <w:szCs w:val="21"/>
        </w:rPr>
        <w:t xml:space="preserve"> Que el Consejo de la Judicatura Local, tiene dentro de sus órganos auxiliares, a </w:t>
      </w:r>
      <w:r w:rsidRPr="006874D6">
        <w:rPr>
          <w:rFonts w:ascii="Tahoma" w:hAnsi="Tahoma" w:cs="Tahoma"/>
          <w:sz w:val="21"/>
          <w:szCs w:val="21"/>
        </w:rPr>
        <w:t xml:space="preserve">la Oficialía Mayor, quien es la encargada de programar, supervisar y evaluar, </w:t>
      </w:r>
      <w:r w:rsidRPr="006874D6">
        <w:rPr>
          <w:rFonts w:ascii="Tahoma" w:hAnsi="Tahoma" w:cs="Tahoma"/>
          <w:color w:val="000000"/>
          <w:sz w:val="21"/>
          <w:szCs w:val="21"/>
        </w:rPr>
        <w:t xml:space="preserve">los sistemas de recursos materiales, y en auxilio del Honorable Tribunal de Justicia del Estado, suscribir en términos de la normativa aplicable, los contratos y convenios que se celebren, en unión con el titular de la Dirección de Recursos Materiales, según corresponda, así como controlar las adquisiciones, arrendamientos y servicios, que realice el Poder Judicial, en términos de lo dispuesto en los artículos 4, </w:t>
      </w:r>
      <w:r w:rsidRPr="006874D6">
        <w:rPr>
          <w:rFonts w:ascii="Tahoma" w:hAnsi="Tahoma" w:cs="Tahoma"/>
          <w:sz w:val="21"/>
          <w:szCs w:val="21"/>
        </w:rPr>
        <w:t xml:space="preserve">fracción II, número 2, inciso e), 163 y 164 de la Ley Orgánica de la Administración Pública del Estado de Campeche. - - - - - - - - - - - - - - - </w:t>
      </w:r>
      <w:r w:rsidR="00EF728A">
        <w:rPr>
          <w:rFonts w:ascii="Tahoma" w:hAnsi="Tahoma" w:cs="Tahoma"/>
          <w:sz w:val="21"/>
          <w:szCs w:val="21"/>
        </w:rPr>
        <w:t xml:space="preserve">- - - - - - - - - - </w:t>
      </w:r>
      <w:r w:rsidR="001014E7">
        <w:rPr>
          <w:rFonts w:ascii="Tahoma" w:hAnsi="Tahoma" w:cs="Tahoma"/>
          <w:sz w:val="21"/>
          <w:szCs w:val="21"/>
        </w:rPr>
        <w:t xml:space="preserve">- - - - - - - - - - - - - - - - - - - - - - - - - </w:t>
      </w:r>
    </w:p>
    <w:p w:rsidR="006874D6" w:rsidRPr="006874D6" w:rsidRDefault="006874D6" w:rsidP="001014E7">
      <w:pPr>
        <w:widowControl w:val="0"/>
        <w:ind w:left="142" w:right="-283"/>
        <w:jc w:val="both"/>
        <w:rPr>
          <w:rFonts w:ascii="Tahoma" w:hAnsi="Tahoma" w:cs="Tahoma"/>
          <w:sz w:val="21"/>
          <w:szCs w:val="21"/>
        </w:rPr>
      </w:pPr>
    </w:p>
    <w:p w:rsidR="006874D6" w:rsidRPr="006874D6" w:rsidRDefault="006874D6" w:rsidP="001014E7">
      <w:pPr>
        <w:widowControl w:val="0"/>
        <w:ind w:left="142" w:right="-283"/>
        <w:jc w:val="both"/>
        <w:rPr>
          <w:rFonts w:ascii="Tahoma" w:hAnsi="Tahoma" w:cs="Tahoma"/>
          <w:color w:val="000000"/>
          <w:sz w:val="21"/>
          <w:szCs w:val="21"/>
        </w:rPr>
      </w:pPr>
      <w:r w:rsidRPr="006874D6">
        <w:rPr>
          <w:rFonts w:ascii="Tahoma" w:hAnsi="Tahoma" w:cs="Tahoma"/>
          <w:b/>
          <w:sz w:val="21"/>
          <w:szCs w:val="21"/>
        </w:rPr>
        <w:t>VI.</w:t>
      </w:r>
      <w:r w:rsidRPr="006874D6">
        <w:rPr>
          <w:rFonts w:ascii="Tahoma" w:hAnsi="Tahoma" w:cs="Tahoma"/>
          <w:sz w:val="21"/>
          <w:szCs w:val="21"/>
        </w:rPr>
        <w:t xml:space="preserve"> Que la Oficialía Mayor del Poder Judicial del Estado, a través de la Dirección de Recursos Materiales, tiene dentro de sus atribuciones efectuar </w:t>
      </w:r>
      <w:r w:rsidRPr="006874D6">
        <w:rPr>
          <w:rFonts w:ascii="Tahoma" w:hAnsi="Tahoma" w:cs="Tahoma"/>
          <w:color w:val="000000"/>
          <w:sz w:val="21"/>
          <w:szCs w:val="21"/>
        </w:rPr>
        <w:t xml:space="preserve">las adquisiciones de los bienes que se requieran para el cumplimiento de las funciones del Poder Judicial del Estado de Campeche, y las demás que le confieran la Ley Orgánica del Poder Judicial del Estado, las disposiciones reglamentarias, los acuerdos generales del Pleno y las que expresamente le asigne la Presidencia del Tribunal, de conformidad con los artículos, </w:t>
      </w:r>
      <w:r w:rsidRPr="006874D6">
        <w:rPr>
          <w:rFonts w:ascii="Tahoma" w:hAnsi="Tahoma" w:cs="Tahoma"/>
          <w:sz w:val="21"/>
          <w:szCs w:val="21"/>
        </w:rPr>
        <w:t xml:space="preserve">4, fracción II, arábigo 2, inciso e), letra D, de la Ley Orgánica del Poder Judicial del Estado de Campeche; y </w:t>
      </w:r>
      <w:r w:rsidRPr="006874D6">
        <w:rPr>
          <w:rFonts w:ascii="Tahoma" w:hAnsi="Tahoma" w:cs="Tahoma"/>
          <w:color w:val="000000"/>
          <w:sz w:val="21"/>
          <w:szCs w:val="21"/>
        </w:rPr>
        <w:t xml:space="preserve">203, inciso c), 208 y 209 del Reglamento Interior General del Poder Judicial del Estado de Campeche. - - - </w:t>
      </w:r>
      <w:r w:rsidR="001014E7">
        <w:rPr>
          <w:rFonts w:ascii="Tahoma" w:hAnsi="Tahoma" w:cs="Tahoma"/>
          <w:color w:val="000000"/>
          <w:sz w:val="21"/>
          <w:szCs w:val="21"/>
        </w:rPr>
        <w:t xml:space="preserve">- - - - - - - - - - - - - - - - - - - - - - </w:t>
      </w:r>
    </w:p>
    <w:p w:rsidR="006874D6" w:rsidRPr="006874D6" w:rsidRDefault="006874D6" w:rsidP="001014E7">
      <w:pPr>
        <w:ind w:left="142" w:right="-283"/>
        <w:jc w:val="both"/>
        <w:rPr>
          <w:rFonts w:ascii="Tahoma" w:hAnsi="Tahoma" w:cs="Tahoma"/>
          <w:color w:val="000000"/>
          <w:sz w:val="21"/>
          <w:szCs w:val="21"/>
        </w:rPr>
      </w:pPr>
    </w:p>
    <w:p w:rsidR="006874D6" w:rsidRPr="006874D6" w:rsidRDefault="006874D6" w:rsidP="001014E7">
      <w:pPr>
        <w:ind w:left="142" w:right="-283"/>
        <w:jc w:val="both"/>
        <w:rPr>
          <w:rFonts w:ascii="Tahoma" w:hAnsi="Tahoma" w:cs="Tahoma"/>
          <w:sz w:val="21"/>
          <w:szCs w:val="21"/>
        </w:rPr>
      </w:pPr>
      <w:bookmarkStart w:id="0" w:name="__DdeLink__11089_3064426186"/>
      <w:r w:rsidRPr="006874D6">
        <w:rPr>
          <w:rFonts w:ascii="Tahoma" w:hAnsi="Tahoma" w:cs="Tahoma"/>
          <w:b/>
          <w:bCs/>
          <w:color w:val="000000"/>
          <w:sz w:val="21"/>
          <w:szCs w:val="21"/>
        </w:rPr>
        <w:t>VII.</w:t>
      </w:r>
      <w:bookmarkEnd w:id="0"/>
      <w:r w:rsidRPr="006874D6">
        <w:rPr>
          <w:rFonts w:ascii="Tahoma" w:hAnsi="Tahoma" w:cs="Tahoma"/>
          <w:b/>
          <w:bCs/>
          <w:color w:val="000000"/>
          <w:sz w:val="21"/>
          <w:szCs w:val="21"/>
        </w:rPr>
        <w:t xml:space="preserve"> </w:t>
      </w:r>
      <w:r w:rsidRPr="006874D6">
        <w:rPr>
          <w:rFonts w:ascii="Tahoma" w:hAnsi="Tahoma" w:cs="Tahoma"/>
          <w:color w:val="000000"/>
          <w:sz w:val="21"/>
          <w:szCs w:val="21"/>
        </w:rPr>
        <w:t xml:space="preserve">Que de acuerdo con el artículo 11 de la Ley de Adquisiciones, Arrendamientos y Prestación de Servicios Relacionados con Bienes Muebles del Estado de Campeche, la Oficialía Mayor, es la encargada de registrar a los proveedores de bienes, arrendamientos y servicios de este Poder, a efecto de integrar el Padrón de Proveedores, clasificándolos por su actividad, capacidad técnica y ubicación. - - - - - - </w:t>
      </w:r>
      <w:r>
        <w:rPr>
          <w:rFonts w:ascii="Tahoma" w:hAnsi="Tahoma" w:cs="Tahoma"/>
          <w:color w:val="000000"/>
          <w:sz w:val="21"/>
          <w:szCs w:val="21"/>
        </w:rPr>
        <w:t xml:space="preserve">- - - - - - - - - - - - - - - - - - - - - - - - - </w:t>
      </w:r>
      <w:r w:rsidR="001014E7" w:rsidRPr="006874D6">
        <w:rPr>
          <w:rFonts w:ascii="Tahoma" w:hAnsi="Tahoma" w:cs="Tahoma"/>
          <w:color w:val="000000"/>
          <w:sz w:val="21"/>
          <w:szCs w:val="21"/>
        </w:rPr>
        <w:t xml:space="preserve">- - - - - - - - - - - - - - - - - - - - - - - - - - </w:t>
      </w:r>
    </w:p>
    <w:p w:rsidR="006874D6" w:rsidRPr="006874D6" w:rsidRDefault="006874D6" w:rsidP="001014E7">
      <w:pPr>
        <w:ind w:left="142" w:right="-283"/>
        <w:jc w:val="both"/>
        <w:rPr>
          <w:rFonts w:ascii="Tahoma" w:hAnsi="Tahoma" w:cs="Tahoma"/>
          <w:color w:val="000000"/>
          <w:sz w:val="21"/>
          <w:szCs w:val="21"/>
        </w:rPr>
      </w:pPr>
    </w:p>
    <w:p w:rsidR="006874D6" w:rsidRPr="006874D6" w:rsidRDefault="006874D6" w:rsidP="001014E7">
      <w:pPr>
        <w:ind w:left="142" w:right="-283"/>
        <w:jc w:val="both"/>
        <w:rPr>
          <w:rFonts w:ascii="Tahoma" w:hAnsi="Tahoma" w:cs="Tahoma"/>
          <w:sz w:val="21"/>
          <w:szCs w:val="21"/>
        </w:rPr>
      </w:pPr>
      <w:r w:rsidRPr="006874D6">
        <w:rPr>
          <w:rFonts w:ascii="Tahoma" w:hAnsi="Tahoma" w:cs="Tahoma"/>
          <w:b/>
          <w:bCs/>
          <w:color w:val="000000"/>
          <w:sz w:val="21"/>
          <w:szCs w:val="21"/>
        </w:rPr>
        <w:t xml:space="preserve">VIII. </w:t>
      </w:r>
      <w:r w:rsidRPr="006874D6">
        <w:rPr>
          <w:rFonts w:ascii="Tahoma" w:hAnsi="Tahoma" w:cs="Tahoma"/>
          <w:color w:val="000000"/>
          <w:sz w:val="21"/>
          <w:szCs w:val="21"/>
        </w:rPr>
        <w:t xml:space="preserve">Que en virtud de lo anterior, los Plenos del Honorable Tribunal Superior de Justicia del Estado y del Consejo de la Judicatura Local, emitió el Acuerdo General Conjunto número 32/PTSJ-CJCAM/19-2020, por el que aprueba las disposiciones relativas al Padrón de Proveedores del Poder Judicial del Estado de Campeche. - - - </w:t>
      </w:r>
      <w:r>
        <w:rPr>
          <w:rFonts w:ascii="Tahoma" w:hAnsi="Tahoma" w:cs="Tahoma"/>
          <w:color w:val="000000"/>
          <w:sz w:val="21"/>
          <w:szCs w:val="21"/>
        </w:rPr>
        <w:t xml:space="preserve">- - - - - - - - - - - - - - - - - - </w:t>
      </w:r>
      <w:r w:rsidR="00EF728A">
        <w:rPr>
          <w:rFonts w:ascii="Tahoma" w:hAnsi="Tahoma" w:cs="Tahoma"/>
          <w:color w:val="000000"/>
          <w:sz w:val="21"/>
          <w:szCs w:val="21"/>
        </w:rPr>
        <w:t xml:space="preserve">- - </w:t>
      </w:r>
      <w:r w:rsidR="001014E7" w:rsidRPr="006874D6">
        <w:rPr>
          <w:rFonts w:ascii="Tahoma" w:hAnsi="Tahoma" w:cs="Tahoma"/>
          <w:color w:val="000000"/>
          <w:sz w:val="21"/>
          <w:szCs w:val="21"/>
        </w:rPr>
        <w:t xml:space="preserve">- - - - - - - - - - - - - - - - </w:t>
      </w:r>
      <w:r w:rsidR="001014E7">
        <w:rPr>
          <w:rFonts w:ascii="Tahoma" w:hAnsi="Tahoma" w:cs="Tahoma"/>
          <w:color w:val="000000"/>
          <w:sz w:val="21"/>
          <w:szCs w:val="21"/>
        </w:rPr>
        <w:t xml:space="preserve">- - - </w:t>
      </w:r>
    </w:p>
    <w:p w:rsidR="006874D6" w:rsidRPr="006874D6" w:rsidRDefault="006874D6" w:rsidP="001014E7">
      <w:pPr>
        <w:ind w:left="142" w:right="-283"/>
        <w:jc w:val="both"/>
        <w:rPr>
          <w:rFonts w:ascii="Tahoma" w:hAnsi="Tahoma" w:cs="Tahoma"/>
          <w:color w:val="000000"/>
          <w:sz w:val="21"/>
          <w:szCs w:val="21"/>
        </w:rPr>
      </w:pPr>
    </w:p>
    <w:p w:rsidR="006874D6" w:rsidRPr="006874D6" w:rsidRDefault="006874D6" w:rsidP="001014E7">
      <w:pPr>
        <w:ind w:left="142" w:right="-283"/>
        <w:jc w:val="both"/>
        <w:rPr>
          <w:rFonts w:ascii="Tahoma" w:hAnsi="Tahoma" w:cs="Tahoma"/>
          <w:color w:val="000000"/>
          <w:sz w:val="21"/>
          <w:szCs w:val="21"/>
        </w:rPr>
      </w:pPr>
      <w:r w:rsidRPr="006874D6">
        <w:rPr>
          <w:rFonts w:ascii="Tahoma" w:hAnsi="Tahoma" w:cs="Tahoma"/>
          <w:color w:val="000000"/>
          <w:sz w:val="21"/>
          <w:szCs w:val="21"/>
        </w:rPr>
        <w:t xml:space="preserve">Por lo expuesto y con fundamento en los preceptos antes mencionados, los Plenos del Honorable Tribunal Superior de Justicia del Estado y del Consejo de la Judicatura Local expide el siguiente: - </w:t>
      </w:r>
    </w:p>
    <w:p w:rsidR="006874D6" w:rsidRPr="006874D6" w:rsidRDefault="006874D6" w:rsidP="001014E7">
      <w:pPr>
        <w:ind w:left="142" w:right="-283"/>
        <w:jc w:val="both"/>
        <w:rPr>
          <w:rFonts w:ascii="Tahoma" w:hAnsi="Tahoma" w:cs="Tahoma"/>
          <w:color w:val="000000"/>
          <w:sz w:val="21"/>
          <w:szCs w:val="21"/>
        </w:rPr>
      </w:pPr>
    </w:p>
    <w:p w:rsidR="006874D6" w:rsidRPr="006874D6" w:rsidRDefault="006874D6" w:rsidP="001014E7">
      <w:pPr>
        <w:ind w:left="142" w:right="-283"/>
        <w:jc w:val="both"/>
        <w:rPr>
          <w:rFonts w:ascii="Tahoma" w:hAnsi="Tahoma" w:cs="Tahoma"/>
          <w:b/>
          <w:sz w:val="21"/>
          <w:szCs w:val="21"/>
          <w:lang w:val="es-MX" w:eastAsia="x-none"/>
        </w:rPr>
      </w:pPr>
      <w:r w:rsidRPr="006874D6">
        <w:rPr>
          <w:rFonts w:ascii="Tahoma" w:hAnsi="Tahoma" w:cs="Tahoma"/>
          <w:b/>
          <w:color w:val="000000"/>
          <w:sz w:val="21"/>
          <w:szCs w:val="21"/>
        </w:rPr>
        <w:t xml:space="preserve">ACUERDO GENERAL CONJUNTO NÚMERO 03/PTSJ-CJCAM/20-2021, DE LOS PLENOS DEL HONORABLE TRIBUNAL SUPERIOR DE JUSTICIA DEL ESTADO Y DEL CONSEJO DE LA JUDICATURA LOCAL, POR EL QUE SE MODIFICA EL DIVERSO ACUERDO GENERAL CONJUNTO </w:t>
      </w:r>
      <w:r w:rsidRPr="006874D6">
        <w:rPr>
          <w:rFonts w:ascii="Tahoma" w:hAnsi="Tahoma" w:cs="Tahoma"/>
          <w:b/>
          <w:sz w:val="21"/>
          <w:szCs w:val="21"/>
          <w:lang w:val="es-MX" w:eastAsia="x-none"/>
        </w:rPr>
        <w:t xml:space="preserve">NÚMERO 32/PTSJ-CJCAM/19-2020, QUE APRUEBA LAS DISPOSICIONES RELATIVAS AL PADRÓN DE PROVEEDORES DEL PODER JUDICIAL DEL ESTADO DE CAMPECHE. </w:t>
      </w:r>
      <w:r>
        <w:rPr>
          <w:rFonts w:ascii="Tahoma" w:hAnsi="Tahoma" w:cs="Tahoma"/>
          <w:b/>
          <w:sz w:val="21"/>
          <w:szCs w:val="21"/>
          <w:lang w:val="es-MX" w:eastAsia="x-none"/>
        </w:rPr>
        <w:t xml:space="preserve">- - - - - - - - - - - - - - - - - - - - </w:t>
      </w:r>
      <w:r w:rsidR="00EF728A">
        <w:rPr>
          <w:rFonts w:ascii="Tahoma" w:hAnsi="Tahoma" w:cs="Tahoma"/>
          <w:b/>
          <w:sz w:val="21"/>
          <w:szCs w:val="21"/>
          <w:lang w:val="es-MX" w:eastAsia="x-none"/>
        </w:rPr>
        <w:t xml:space="preserve">- - - - </w:t>
      </w:r>
      <w:r w:rsidR="001014E7">
        <w:rPr>
          <w:rFonts w:ascii="Tahoma" w:hAnsi="Tahoma" w:cs="Tahoma"/>
          <w:b/>
          <w:sz w:val="21"/>
          <w:szCs w:val="21"/>
          <w:lang w:val="es-MX" w:eastAsia="x-none"/>
        </w:rPr>
        <w:t xml:space="preserve">- - - - - - - - - - - - - - - - - - - - - - - - - - - </w:t>
      </w:r>
    </w:p>
    <w:p w:rsidR="006874D6" w:rsidRPr="006874D6" w:rsidRDefault="006874D6" w:rsidP="001014E7">
      <w:pPr>
        <w:ind w:left="142" w:right="-283"/>
        <w:jc w:val="both"/>
        <w:rPr>
          <w:rFonts w:ascii="Tahoma" w:hAnsi="Tahoma" w:cs="Tahoma"/>
          <w:color w:val="000000"/>
          <w:sz w:val="21"/>
          <w:szCs w:val="21"/>
        </w:rPr>
      </w:pPr>
    </w:p>
    <w:p w:rsidR="006874D6" w:rsidRPr="006874D6" w:rsidRDefault="006874D6" w:rsidP="001014E7">
      <w:pPr>
        <w:ind w:left="142" w:right="-283"/>
        <w:jc w:val="both"/>
        <w:rPr>
          <w:rFonts w:ascii="Tahoma" w:hAnsi="Tahoma" w:cs="Tahoma"/>
          <w:color w:val="000000"/>
          <w:sz w:val="21"/>
          <w:szCs w:val="21"/>
        </w:rPr>
      </w:pPr>
      <w:r w:rsidRPr="006874D6">
        <w:rPr>
          <w:rFonts w:ascii="Tahoma" w:hAnsi="Tahoma" w:cs="Tahoma"/>
          <w:b/>
          <w:color w:val="000000"/>
          <w:sz w:val="21"/>
          <w:szCs w:val="21"/>
        </w:rPr>
        <w:t>Único:</w:t>
      </w:r>
      <w:r w:rsidRPr="006874D6">
        <w:rPr>
          <w:rFonts w:ascii="Tahoma" w:hAnsi="Tahoma" w:cs="Tahoma"/>
          <w:color w:val="000000"/>
          <w:sz w:val="21"/>
          <w:szCs w:val="21"/>
        </w:rPr>
        <w:t xml:space="preserve"> se adicionan los párrafos tercero, cuarto, quinto, sexto y séptimo del artículo 2; y se modifican los artículos 4, 6 y 15 del Acuerdo General Conjunto número 32/PTSJ-CJCAM/19-2020, de los Plenos del Honorable Tribunal Superior de Justicia del Estado y del Consejo de la Judicatura Local, que aprueba las disposiciones relativas al Padrón de Proveedores del Poder Judicial del Estado de Campeche, para quedar como sigue:</w:t>
      </w:r>
      <w:r>
        <w:rPr>
          <w:rFonts w:ascii="Tahoma" w:hAnsi="Tahoma" w:cs="Tahoma"/>
          <w:color w:val="000000"/>
          <w:sz w:val="21"/>
          <w:szCs w:val="21"/>
        </w:rPr>
        <w:t xml:space="preserve"> - - - - - - </w:t>
      </w:r>
      <w:r w:rsidR="00EF728A">
        <w:rPr>
          <w:rFonts w:ascii="Tahoma" w:hAnsi="Tahoma" w:cs="Tahoma"/>
          <w:color w:val="000000"/>
          <w:sz w:val="21"/>
          <w:szCs w:val="21"/>
        </w:rPr>
        <w:t xml:space="preserve">- - - - - - - - - - - </w:t>
      </w:r>
      <w:r w:rsidR="001014E7">
        <w:rPr>
          <w:rFonts w:ascii="Tahoma" w:hAnsi="Tahoma" w:cs="Tahoma"/>
          <w:color w:val="000000"/>
          <w:sz w:val="21"/>
          <w:szCs w:val="21"/>
        </w:rPr>
        <w:t xml:space="preserve">- - - - - - - - - - - - - - - - </w:t>
      </w:r>
    </w:p>
    <w:p w:rsidR="006874D6" w:rsidRPr="006874D6" w:rsidRDefault="006874D6" w:rsidP="001014E7">
      <w:pPr>
        <w:ind w:left="142" w:right="-283"/>
        <w:jc w:val="both"/>
        <w:rPr>
          <w:rFonts w:ascii="Tahoma" w:hAnsi="Tahoma" w:cs="Tahoma"/>
          <w:color w:val="000000"/>
          <w:sz w:val="21"/>
          <w:szCs w:val="21"/>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b/>
          <w:sz w:val="21"/>
          <w:szCs w:val="21"/>
          <w:lang w:val="es-MX"/>
        </w:rPr>
        <w:t>Artículo 2.</w:t>
      </w:r>
      <w:r w:rsidRPr="006874D6">
        <w:rPr>
          <w:rFonts w:ascii="Tahoma" w:hAnsi="Tahoma" w:cs="Tahoma"/>
          <w:sz w:val="21"/>
          <w:szCs w:val="21"/>
          <w:lang w:val="es-MX"/>
        </w:rPr>
        <w:t xml:space="preserve"> Corresponde a la Oficialía Mayor del Poder Judicial del Estado, a través de la Dirección de Recursos Materiales, la aplicación del presente Acuerdo General, así como las demás disposiciones que en la materia correspondan. - - - - - - - - - - - - - - - - - - - - - - - -</w:t>
      </w:r>
      <w:r>
        <w:rPr>
          <w:rFonts w:ascii="Tahoma" w:hAnsi="Tahoma" w:cs="Tahoma"/>
          <w:sz w:val="21"/>
          <w:szCs w:val="21"/>
          <w:lang w:val="es-MX"/>
        </w:rPr>
        <w:t xml:space="preserve"> </w:t>
      </w:r>
      <w:r w:rsidR="00EF728A">
        <w:rPr>
          <w:rFonts w:ascii="Tahoma" w:hAnsi="Tahoma" w:cs="Tahoma"/>
          <w:sz w:val="21"/>
          <w:szCs w:val="21"/>
          <w:lang w:val="es-MX"/>
        </w:rPr>
        <w:t>-</w:t>
      </w:r>
      <w:r w:rsidR="001014E7">
        <w:rPr>
          <w:rFonts w:ascii="Tahoma" w:hAnsi="Tahoma" w:cs="Tahoma"/>
          <w:sz w:val="21"/>
          <w:szCs w:val="21"/>
          <w:lang w:val="es-MX"/>
        </w:rPr>
        <w:t xml:space="preserve"> - - - - - - - - - </w:t>
      </w:r>
      <w:r w:rsidR="00EF728A">
        <w:rPr>
          <w:rFonts w:ascii="Tahoma" w:hAnsi="Tahoma" w:cs="Tahoma"/>
          <w:sz w:val="21"/>
          <w:szCs w:val="21"/>
          <w:lang w:val="es-MX"/>
        </w:rPr>
        <w:t xml:space="preserve"> </w:t>
      </w:r>
      <w:r w:rsidRPr="006874D6">
        <w:rPr>
          <w:rFonts w:ascii="Tahoma" w:hAnsi="Tahoma" w:cs="Tahoma"/>
          <w:sz w:val="21"/>
          <w:szCs w:val="21"/>
          <w:lang w:val="es-MX"/>
        </w:rPr>
        <w:t xml:space="preserve">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La Oficialía Mayor podrá, en cualquier momento, ejercer de manera directa las atribuciones que en el presente Acuerdo General se establecen a la Dirección. - - - - - - - - - - - - - - - - - </w:t>
      </w:r>
      <w:r w:rsidR="001014E7">
        <w:rPr>
          <w:rFonts w:ascii="Tahoma" w:hAnsi="Tahoma" w:cs="Tahoma"/>
          <w:sz w:val="21"/>
          <w:szCs w:val="21"/>
          <w:lang w:val="es-MX"/>
        </w:rPr>
        <w:t xml:space="preserve">- -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Cuando las solicitudes de registro no contengan la información o documentación que se requiere conforme a este Acuerdo, la Dirección deberá prevenir al interesado, para que subsane la omisión dentro del término de cinco días hábiles, contados a partir del día siguiente a aquel en que se haya realizado la notificación de la prevención. Transcurrido el plazo correspondiente sin desahogar la prevención, se desechará el trámite.- - - - - - - - - - </w:t>
      </w:r>
      <w:r w:rsidR="00EF728A">
        <w:rPr>
          <w:rFonts w:ascii="Tahoma" w:hAnsi="Tahoma" w:cs="Tahoma"/>
          <w:sz w:val="21"/>
          <w:szCs w:val="21"/>
          <w:lang w:val="es-MX"/>
        </w:rPr>
        <w:t>-</w:t>
      </w:r>
      <w:r w:rsidR="001014E7">
        <w:rPr>
          <w:rFonts w:ascii="Tahoma" w:hAnsi="Tahoma" w:cs="Tahoma"/>
          <w:sz w:val="21"/>
          <w:szCs w:val="21"/>
          <w:lang w:val="es-MX"/>
        </w:rPr>
        <w:t xml:space="preserve"> - - - - - - - - - - - - - - - - - - - - - - -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lastRenderedPageBreak/>
        <w:t xml:space="preserve">La prevención antes citada, deberá realizarse dentro de los 5 días hábiles siguientes a la presentación de la solicitud respectiva, por escrito y por una sola vez. De no realizarse la prevención dentro del plazo señalado, no se podrá desechar el trámite argumentando que está incompleto.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Los días que transcurran entre la fecha en que la Dirección notifique la prevención y aquella  en que el solicitante subsane la falta de información o documentación, diferirán en igual plazo la fecha para la resolución de la solicitud. - - - - - - - - - - - - - - - - - - - - - - - - - </w:t>
      </w:r>
      <w:r w:rsidR="00EF728A">
        <w:rPr>
          <w:rFonts w:ascii="Tahoma" w:hAnsi="Tahoma" w:cs="Tahoma"/>
          <w:sz w:val="21"/>
          <w:szCs w:val="21"/>
          <w:lang w:val="es-MX"/>
        </w:rPr>
        <w:t xml:space="preserve">- - - - </w:t>
      </w:r>
      <w:r w:rsidR="001014E7">
        <w:rPr>
          <w:rFonts w:ascii="Tahoma" w:hAnsi="Tahoma" w:cs="Tahoma"/>
          <w:sz w:val="21"/>
          <w:szCs w:val="21"/>
          <w:lang w:val="es-MX"/>
        </w:rPr>
        <w:t xml:space="preserve">- - - - - -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rPr>
        <w:t>En caso de que la Dirección no emita respuesta</w:t>
      </w:r>
      <w:r w:rsidRPr="006874D6">
        <w:rPr>
          <w:rFonts w:ascii="Tahoma" w:hAnsi="Tahoma" w:cs="Tahoma"/>
          <w:sz w:val="21"/>
          <w:szCs w:val="21"/>
          <w:lang w:val="es-MX"/>
        </w:rPr>
        <w:t xml:space="preserve"> por las solicitudes de registro en el Padrón de Proveedores que le sean presentadas, </w:t>
      </w:r>
      <w:r w:rsidRPr="006874D6">
        <w:rPr>
          <w:rFonts w:ascii="Tahoma" w:hAnsi="Tahoma" w:cs="Tahoma"/>
          <w:sz w:val="21"/>
          <w:szCs w:val="21"/>
        </w:rPr>
        <w:t>se tendrá</w:t>
      </w:r>
      <w:r w:rsidRPr="006874D6">
        <w:rPr>
          <w:rFonts w:ascii="Tahoma" w:hAnsi="Tahoma" w:cs="Tahoma"/>
          <w:sz w:val="21"/>
          <w:szCs w:val="21"/>
          <w:lang w:val="es-MX"/>
        </w:rPr>
        <w:t xml:space="preserve">n resueltas en sentido positivo al solicitante.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No se realizará ningún trámite establecido en el presente Acuerdo, </w:t>
      </w:r>
      <w:r w:rsidRPr="006874D6">
        <w:rPr>
          <w:rFonts w:ascii="Tahoma" w:hAnsi="Tahoma" w:cs="Tahoma"/>
          <w:sz w:val="21"/>
          <w:szCs w:val="21"/>
        </w:rPr>
        <w:t>a aquellas personas físicas o morales cuyo registro hubiese sido cancelado por la Dirección</w:t>
      </w:r>
      <w:r w:rsidRPr="006874D6">
        <w:rPr>
          <w:rFonts w:ascii="Tahoma" w:hAnsi="Tahoma" w:cs="Tahoma"/>
          <w:sz w:val="21"/>
          <w:szCs w:val="21"/>
          <w:lang w:val="es-MX"/>
        </w:rPr>
        <w:t xml:space="preserve">. - - - - - - - - - - - - - </w:t>
      </w:r>
      <w:r w:rsidR="00EF728A">
        <w:rPr>
          <w:rFonts w:ascii="Tahoma" w:hAnsi="Tahoma" w:cs="Tahoma"/>
          <w:sz w:val="21"/>
          <w:szCs w:val="21"/>
          <w:lang w:val="es-MX"/>
        </w:rPr>
        <w:t xml:space="preserve">- - - - - </w:t>
      </w:r>
      <w:r w:rsidR="001014E7">
        <w:rPr>
          <w:rFonts w:ascii="Tahoma" w:hAnsi="Tahoma" w:cs="Tahoma"/>
          <w:sz w:val="21"/>
          <w:szCs w:val="21"/>
          <w:lang w:val="es-MX"/>
        </w:rPr>
        <w:t xml:space="preserve">-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b/>
          <w:sz w:val="21"/>
          <w:szCs w:val="21"/>
          <w:lang w:val="es-MX"/>
        </w:rPr>
        <w:t>Artículo 4. Requisitos.</w:t>
      </w:r>
      <w:r w:rsidRPr="006874D6">
        <w:rPr>
          <w:rFonts w:ascii="Tahoma" w:hAnsi="Tahoma" w:cs="Tahoma"/>
          <w:sz w:val="21"/>
          <w:szCs w:val="21"/>
          <w:lang w:val="es-MX"/>
        </w:rPr>
        <w:t xml:space="preserve"> Las personas físicas o morales interesadas en inscribirse en el Padrón de Proveedores deberán solicitarlo a la Dirección, por escrito firmado por sí mismo o por conducto de su representante legal, según el caso, mediante el formato de Solicitud de inscripción al Padrón de Proveedores correspondiente, proporcionando la información y documentación siguiente:- - - - - - </w:t>
      </w:r>
    </w:p>
    <w:p w:rsid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I. Nombre, denominación o razón social;- - - - - - - - - - - - - - - - - - - - - - - - - - - - - - - - - </w:t>
      </w:r>
      <w:r w:rsidR="00EF728A">
        <w:rPr>
          <w:rFonts w:ascii="Tahoma" w:hAnsi="Tahoma" w:cs="Tahoma"/>
          <w:sz w:val="21"/>
          <w:szCs w:val="21"/>
          <w:lang w:val="es-MX"/>
        </w:rPr>
        <w:t xml:space="preserve">- </w:t>
      </w:r>
      <w:r w:rsidR="001014E7">
        <w:rPr>
          <w:rFonts w:ascii="Tahoma" w:hAnsi="Tahoma" w:cs="Tahoma"/>
          <w:sz w:val="21"/>
          <w:szCs w:val="21"/>
          <w:lang w:val="es-MX"/>
        </w:rPr>
        <w:t xml:space="preserve">-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II. Nombre del representante legal;- - - - - - - - - - - - - - - - - - - - - - - - - - - - - - - - - - - - - </w:t>
      </w:r>
      <w:r w:rsidR="001014E7">
        <w:rPr>
          <w:rFonts w:ascii="Tahoma" w:hAnsi="Tahoma" w:cs="Tahoma"/>
          <w:sz w:val="21"/>
          <w:szCs w:val="21"/>
          <w:lang w:val="es-MX"/>
        </w:rPr>
        <w:t xml:space="preserve">-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III. Registro Federal de Contribuyente;- - - - - - - - - - - - - - - - - - - - - - - - - - - - - - - - - - - </w:t>
      </w:r>
      <w:r w:rsidR="001014E7">
        <w:rPr>
          <w:rFonts w:ascii="Tahoma" w:hAnsi="Tahoma" w:cs="Tahoma"/>
          <w:sz w:val="21"/>
          <w:szCs w:val="21"/>
          <w:lang w:val="es-MX"/>
        </w:rPr>
        <w:t>- - - -</w:t>
      </w:r>
    </w:p>
    <w:p w:rsidR="001014E7"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IV. Registro Estatal de Contribuyente, cuando se trate de personas que realicen actividades por las que deban pagar contribuciones conforme a las disposiciones fiscales del Estado de Campeche;- - </w:t>
      </w:r>
    </w:p>
    <w:p w:rsid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V. Correos electrónicos y números telefónicos de contacto;- - - - - - - - - - - - - - - - - - - - - - </w:t>
      </w:r>
      <w:r w:rsidR="001014E7">
        <w:rPr>
          <w:rFonts w:ascii="Tahoma" w:hAnsi="Tahoma" w:cs="Tahoma"/>
          <w:sz w:val="21"/>
          <w:szCs w:val="21"/>
          <w:lang w:val="es-MX"/>
        </w:rPr>
        <w:t xml:space="preserve">-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VI. Domicilio fiscal;- - - - - - - - - - - - - - - - - - - - - - - - - - - - - - - - - - - - - - - - - - - - - - - </w:t>
      </w:r>
      <w:r w:rsidR="00EF728A">
        <w:rPr>
          <w:rFonts w:ascii="Tahoma" w:hAnsi="Tahoma" w:cs="Tahoma"/>
          <w:sz w:val="21"/>
          <w:szCs w:val="21"/>
          <w:lang w:val="es-MX"/>
        </w:rPr>
        <w:t xml:space="preserve">- </w:t>
      </w:r>
      <w:r w:rsidR="001014E7">
        <w:rPr>
          <w:rFonts w:ascii="Tahoma" w:hAnsi="Tahoma" w:cs="Tahoma"/>
          <w:sz w:val="21"/>
          <w:szCs w:val="21"/>
          <w:lang w:val="es-MX"/>
        </w:rPr>
        <w:t xml:space="preserve">- - - - </w:t>
      </w:r>
    </w:p>
    <w:p w:rsid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VII. Descripción de los bienes, arrendamientos o servicios que provee;- - - - - - - - - - - - - - </w:t>
      </w:r>
      <w:r w:rsidR="001014E7">
        <w:rPr>
          <w:rFonts w:ascii="Tahoma" w:hAnsi="Tahoma" w:cs="Tahoma"/>
          <w:sz w:val="21"/>
          <w:szCs w:val="21"/>
          <w:lang w:val="es-MX"/>
        </w:rPr>
        <w:t xml:space="preserve">-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VIII. Lugar y fecha;- - - - - - - - - - - - - - - - - - - - - - - - - - - - - - - - - - - - - - - - - - - - - - - </w:t>
      </w:r>
      <w:r w:rsidR="001014E7">
        <w:rPr>
          <w:rFonts w:ascii="Tahoma" w:hAnsi="Tahoma" w:cs="Tahoma"/>
          <w:sz w:val="21"/>
          <w:szCs w:val="21"/>
          <w:lang w:val="es-MX"/>
        </w:rPr>
        <w:t xml:space="preserve">- - - - </w:t>
      </w:r>
    </w:p>
    <w:p w:rsid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IX. Testimonio de la escritura constitutiva, tratándose de personas morales y en su caso, reformas a la misma, que contenga el folio electrónico ante el Registro Público de Comercio; en caso de personas físicas el acta de nacimiento;- - - - - - - - - - - - - - - - - - - - </w:t>
      </w:r>
      <w:r w:rsidR="00EF728A">
        <w:rPr>
          <w:rFonts w:ascii="Tahoma" w:hAnsi="Tahoma" w:cs="Tahoma"/>
          <w:sz w:val="21"/>
          <w:szCs w:val="21"/>
          <w:lang w:val="es-MX"/>
        </w:rPr>
        <w:t xml:space="preserve">- - - - - - - - </w:t>
      </w:r>
      <w:r w:rsidR="001014E7">
        <w:rPr>
          <w:rFonts w:ascii="Tahoma" w:hAnsi="Tahoma" w:cs="Tahoma"/>
          <w:sz w:val="21"/>
          <w:szCs w:val="21"/>
          <w:lang w:val="es-MX"/>
        </w:rPr>
        <w:t xml:space="preserve">- - - - - - - - - - - </w:t>
      </w:r>
    </w:p>
    <w:p w:rsid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 Documentación que acredite la personalidad del representante legal que firme la solicitud, cuando las facultades de representación no consten en los documentos a que se refiere la fracción IX que antecede;- - - - - - - - - - - - - - - - - - - - - - - - - - - - - - - - - - - - - </w:t>
      </w:r>
      <w:r w:rsidR="00A10F97">
        <w:rPr>
          <w:rFonts w:ascii="Tahoma" w:hAnsi="Tahoma" w:cs="Tahoma"/>
          <w:sz w:val="21"/>
          <w:szCs w:val="21"/>
          <w:lang w:val="es-MX"/>
        </w:rPr>
        <w:t xml:space="preserve">- - - - - - </w:t>
      </w:r>
      <w:r w:rsidR="00C9108F">
        <w:rPr>
          <w:rFonts w:ascii="Tahoma" w:hAnsi="Tahoma" w:cs="Tahoma"/>
          <w:sz w:val="21"/>
          <w:szCs w:val="21"/>
          <w:lang w:val="es-MX"/>
        </w:rPr>
        <w:t xml:space="preserve">- - - - - - -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XI. Constancia de situación fiscal actualizada emitida por el Servicio de Administración Tributaria;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XII. Identificación oficial vigente de la persona física o del representante legal, que solicite la inscripción al padrón de proveedores, que podrá ser la credencial para votar con fotografía o el pasaporte o la cartilla militar;- - - - - - - - - - - - - - - - - - - - - - - - - - - - - - - </w:t>
      </w:r>
      <w:r w:rsidR="00A10F97">
        <w:rPr>
          <w:rFonts w:ascii="Tahoma" w:hAnsi="Tahoma" w:cs="Tahoma"/>
          <w:sz w:val="21"/>
          <w:szCs w:val="21"/>
          <w:lang w:val="es-MX"/>
        </w:rPr>
        <w:t xml:space="preserve">- - - - - - - </w:t>
      </w:r>
      <w:r w:rsidR="00C9108F">
        <w:rPr>
          <w:rFonts w:ascii="Tahoma" w:hAnsi="Tahoma" w:cs="Tahoma"/>
          <w:sz w:val="21"/>
          <w:szCs w:val="21"/>
          <w:lang w:val="es-MX"/>
        </w:rPr>
        <w:t>- - -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XIII. En el caso de las personas a que se refiere la fracción IV que antecede, Constancia de carácter informativo a que se refiere el penúltimo párrafo del artículo 17 del Código Fiscal del Estado de Campeche. Los solicitantes que no se encuentren en ese supuesto, deberán manifestar por escrito, bajo protesta de decir verdad, que no realizan actividades por las que deban pagar contribuciones en los términos de las disposiciones fiscales del Estado de Campeche;- - - - - - - - - - - - - - - -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XIV. Última declaración anual y última declaración fiscal provisional del impuesto sobre la renta, y los estados financieros suscritos por el solicitante o su representante legal y el contador público que lo realice, adjuntando copia de su cédula profesional - - - - - - - - - - - </w:t>
      </w:r>
      <w:r w:rsidR="00C9108F">
        <w:rPr>
          <w:rFonts w:ascii="Tahoma" w:hAnsi="Tahoma" w:cs="Tahoma"/>
          <w:sz w:val="21"/>
          <w:szCs w:val="21"/>
          <w:lang w:val="es-MX"/>
        </w:rPr>
        <w:t xml:space="preserve">- - - - - - - - - - - - -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XV. Carátula del estado de cuenta bancario que destinen para recibir los pagos por los pedidos cumplidos a satisfacción del Poder Judicial del Estado, en el que se visualice el nombre de la institución bancaria, nombre de la cuenta habiente, número de cuenta y clabe interbancaria; - </w:t>
      </w:r>
      <w:r>
        <w:rPr>
          <w:rFonts w:ascii="Tahoma" w:hAnsi="Tahoma" w:cs="Tahoma"/>
          <w:sz w:val="21"/>
          <w:szCs w:val="21"/>
          <w:lang w:val="es-MX"/>
        </w:rPr>
        <w:t xml:space="preserve">-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XVI. Recibo de pago de los derechos establecidos en la Ley de Hacienda del Estado de Campeche, expedido por el Servicio de Administración Fiscal del Estado de Campeche y; - - </w:t>
      </w:r>
      <w:r w:rsidR="00C9108F">
        <w:rPr>
          <w:rFonts w:ascii="Tahoma" w:hAnsi="Tahoma" w:cs="Tahoma"/>
          <w:sz w:val="21"/>
          <w:szCs w:val="21"/>
          <w:lang w:val="es-MX"/>
        </w:rPr>
        <w:t xml:space="preserve">- - - - - - - - - - - - </w:t>
      </w:r>
    </w:p>
    <w:p w:rsidR="006874D6" w:rsidRPr="006874D6" w:rsidRDefault="006874D6" w:rsidP="001014E7">
      <w:pPr>
        <w:pStyle w:val="Textodeglobo"/>
        <w:tabs>
          <w:tab w:val="left" w:pos="426"/>
          <w:tab w:val="left" w:pos="709"/>
          <w:tab w:val="left" w:pos="851"/>
          <w:tab w:val="left" w:pos="1276"/>
          <w:tab w:val="left" w:leader="dot" w:pos="7655"/>
        </w:tabs>
        <w:spacing w:before="240"/>
        <w:ind w:left="142" w:right="-283"/>
        <w:jc w:val="both"/>
        <w:rPr>
          <w:rFonts w:ascii="Tahoma" w:hAnsi="Tahoma" w:cs="Tahoma"/>
          <w:sz w:val="21"/>
          <w:szCs w:val="21"/>
          <w:lang w:val="es-MX"/>
        </w:rPr>
      </w:pPr>
      <w:r w:rsidRPr="006874D6">
        <w:rPr>
          <w:rFonts w:ascii="Tahoma" w:hAnsi="Tahoma" w:cs="Tahoma"/>
          <w:sz w:val="21"/>
          <w:szCs w:val="21"/>
          <w:lang w:val="es-MX"/>
        </w:rPr>
        <w:t xml:space="preserve">XVII. Currículum empresarial firmado por el solicitante o su representante legal. - - - - - - - </w:t>
      </w:r>
      <w:r w:rsidR="00A10F97">
        <w:rPr>
          <w:rFonts w:ascii="Tahoma" w:hAnsi="Tahoma" w:cs="Tahoma"/>
          <w:sz w:val="21"/>
          <w:szCs w:val="21"/>
          <w:lang w:val="es-MX"/>
        </w:rPr>
        <w:t xml:space="preserve">- </w:t>
      </w:r>
      <w:r w:rsidR="00C9108F">
        <w:rPr>
          <w:rFonts w:ascii="Tahoma" w:hAnsi="Tahoma" w:cs="Tahoma"/>
          <w:sz w:val="21"/>
          <w:szCs w:val="21"/>
          <w:lang w:val="es-MX"/>
        </w:rPr>
        <w:t xml:space="preserve">-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La documentación señalada en las fracciones IX, X, XI, XII, XIII, XIV y XVI deberá acompañarse en original o copia certificada y copia simple para cotejo.- - - - - - - - - - - - - - </w:t>
      </w:r>
      <w:r w:rsidR="00C9108F">
        <w:rPr>
          <w:rFonts w:ascii="Tahoma" w:hAnsi="Tahoma" w:cs="Tahoma"/>
          <w:sz w:val="21"/>
          <w:szCs w:val="21"/>
          <w:lang w:val="es-MX"/>
        </w:rPr>
        <w:t xml:space="preserve">- - - - - -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b/>
          <w:sz w:val="21"/>
          <w:szCs w:val="21"/>
          <w:lang w:val="es-MX"/>
        </w:rPr>
        <w:t>Artículo 6.</w:t>
      </w:r>
      <w:r w:rsidRPr="006874D6">
        <w:rPr>
          <w:rFonts w:ascii="Tahoma" w:hAnsi="Tahoma" w:cs="Tahoma"/>
          <w:sz w:val="21"/>
          <w:szCs w:val="21"/>
          <w:lang w:val="es-MX"/>
        </w:rPr>
        <w:t xml:space="preserve"> Procedimiento y criterio de resolución. Presentada la solicitud de inscripción al Padrón de Proveedores, con la información y documentación requerida, la Dirección dentro de un término que no excederá de 15 días hábiles, contados a partir de la fecha de su recepción, resolverá sobre la inscripción. - - - - - - - - - - - - - - - - - - - - - - - - - - - - - - - - - </w:t>
      </w:r>
      <w:r w:rsidR="00C9108F">
        <w:rPr>
          <w:rFonts w:ascii="Tahoma" w:hAnsi="Tahoma" w:cs="Tahoma"/>
          <w:sz w:val="21"/>
          <w:szCs w:val="21"/>
          <w:lang w:val="es-MX"/>
        </w:rPr>
        <w:t xml:space="preserve">- - - - - - - - - - - - - - -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Autorizada la inscripción, la Dirección lo comunicará al solicitante para que realice el pago de los derechos que establece la Ley de Hacienda del Estado de Campeche, para la entrega de la respectiva cédula de inscripción. - - - - - - - - - - - - - - - - - - - - - - - - - - - - - - - - - - - </w:t>
      </w:r>
      <w:r w:rsidR="00C9108F">
        <w:rPr>
          <w:rFonts w:ascii="Tahoma" w:hAnsi="Tahoma" w:cs="Tahoma"/>
          <w:sz w:val="21"/>
          <w:szCs w:val="21"/>
          <w:lang w:val="es-MX"/>
        </w:rPr>
        <w:t xml:space="preserve">-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Para tal efecto, al comunicar la autorización de la inscripción al Padrón de Proveedores, la Dirección emitirá la orden de pago correspondiente. - - - - - - - - - - - - - - - - - - - - - - - - - - </w:t>
      </w:r>
      <w:r w:rsidR="00C9108F">
        <w:rPr>
          <w:rFonts w:ascii="Tahoma" w:hAnsi="Tahoma" w:cs="Tahoma"/>
          <w:sz w:val="21"/>
          <w:szCs w:val="21"/>
          <w:lang w:val="es-MX"/>
        </w:rPr>
        <w:t xml:space="preserve">- - -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Para la entrega de la cédula de inscripción a persona distinta del solicitante o su representante legal, se requerirá carta poder simple otorgado en los términos del artículo 2455 del Código Civil del Estado de Campeche.- - - - - - - - - - - - - - - - - - - - - - - - - - - - - </w:t>
      </w:r>
      <w:r w:rsidR="00C9108F" w:rsidRPr="006874D6">
        <w:rPr>
          <w:rFonts w:ascii="Tahoma" w:hAnsi="Tahoma" w:cs="Tahoma"/>
          <w:sz w:val="21"/>
          <w:szCs w:val="21"/>
          <w:lang w:val="es-MX"/>
        </w:rPr>
        <w:t>- - - - - - - - - - -</w:t>
      </w:r>
      <w:r w:rsidR="00C9108F">
        <w:rPr>
          <w:rFonts w:ascii="Tahoma" w:hAnsi="Tahoma" w:cs="Tahoma"/>
          <w:sz w:val="21"/>
          <w:szCs w:val="21"/>
          <w:lang w:val="es-MX"/>
        </w:rPr>
        <w:t xml:space="preserve"> </w:t>
      </w:r>
      <w:r w:rsidR="00C9108F" w:rsidRPr="006874D6">
        <w:rPr>
          <w:rFonts w:ascii="Tahoma" w:hAnsi="Tahoma" w:cs="Tahoma"/>
          <w:sz w:val="21"/>
          <w:szCs w:val="21"/>
          <w:lang w:val="es-MX"/>
        </w:rPr>
        <w:t xml:space="preserve">- - - - - - - -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 </w:t>
      </w:r>
    </w:p>
    <w:p w:rsidR="006874D6" w:rsidRP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b/>
          <w:sz w:val="21"/>
          <w:szCs w:val="21"/>
        </w:rPr>
        <w:t>Artículo 15.</w:t>
      </w:r>
      <w:r w:rsidRPr="006874D6">
        <w:rPr>
          <w:rFonts w:ascii="Tahoma" w:hAnsi="Tahoma" w:cs="Tahoma"/>
          <w:sz w:val="21"/>
          <w:szCs w:val="21"/>
        </w:rPr>
        <w:t xml:space="preserve"> </w:t>
      </w:r>
      <w:r w:rsidRPr="006874D6">
        <w:rPr>
          <w:rFonts w:ascii="Tahoma" w:hAnsi="Tahoma" w:cs="Tahoma"/>
          <w:sz w:val="21"/>
          <w:szCs w:val="21"/>
          <w:lang w:val="es-MX"/>
        </w:rPr>
        <w:t>La Contraloría del Poder Judicial del Estado, cuando lo estime necesario, solicitará a los órganos administrativos, proveedores y prestadores de servicios, la información y documentación relacionada con el registro al Padrón de Proveedores.</w:t>
      </w:r>
      <w:r>
        <w:rPr>
          <w:rFonts w:ascii="Tahoma" w:hAnsi="Tahoma" w:cs="Tahoma"/>
          <w:sz w:val="21"/>
          <w:szCs w:val="21"/>
          <w:lang w:val="es-MX"/>
        </w:rPr>
        <w:t xml:space="preserve"> - - - - - </w:t>
      </w:r>
      <w:r w:rsidR="00C9108F" w:rsidRPr="006874D6">
        <w:rPr>
          <w:rFonts w:ascii="Tahoma" w:hAnsi="Tahoma" w:cs="Tahoma"/>
          <w:sz w:val="21"/>
          <w:szCs w:val="21"/>
          <w:lang w:val="es-MX"/>
        </w:rPr>
        <w:t>- - - - - - - - - - -</w:t>
      </w:r>
      <w:r w:rsidR="00C9108F">
        <w:rPr>
          <w:rFonts w:ascii="Tahoma" w:hAnsi="Tahoma" w:cs="Tahoma"/>
          <w:sz w:val="21"/>
          <w:szCs w:val="21"/>
          <w:lang w:val="es-MX"/>
        </w:rPr>
        <w:t xml:space="preserve"> - - - </w:t>
      </w:r>
    </w:p>
    <w:p w:rsidR="006874D6" w:rsidRPr="00C9108F"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Default="006874D6"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r w:rsidRPr="006874D6">
        <w:rPr>
          <w:rFonts w:ascii="Tahoma" w:hAnsi="Tahoma" w:cs="Tahoma"/>
          <w:sz w:val="21"/>
          <w:szCs w:val="21"/>
          <w:lang w:val="es-MX"/>
        </w:rPr>
        <w:t xml:space="preserve">Para efectos de lo anterior, los </w:t>
      </w:r>
      <w:r w:rsidRPr="006874D6">
        <w:rPr>
          <w:rFonts w:ascii="Tahoma" w:hAnsi="Tahoma" w:cs="Tahoma"/>
          <w:sz w:val="21"/>
          <w:szCs w:val="21"/>
        </w:rPr>
        <w:t xml:space="preserve">proveedores deberán conservar, en forma ordenada y sistemática, la documentación que justifique y compruebe la realización de las operaciones relacionadas con el registro al Padrón de Proveedores, por un término de cinco años contados a partir de la fecha en que se hubiesen efectuado.- - - - - - - - - - - - - - - - - - - - - </w:t>
      </w:r>
      <w:r w:rsidR="00A10F97">
        <w:rPr>
          <w:rFonts w:ascii="Tahoma" w:hAnsi="Tahoma" w:cs="Tahoma"/>
          <w:sz w:val="21"/>
          <w:szCs w:val="21"/>
          <w:lang w:val="es-MX"/>
        </w:rPr>
        <w:t xml:space="preserve">- - - - - - </w:t>
      </w:r>
      <w:r w:rsidR="00C9108F">
        <w:rPr>
          <w:rFonts w:ascii="Tahoma" w:hAnsi="Tahoma" w:cs="Tahoma"/>
          <w:sz w:val="21"/>
          <w:szCs w:val="21"/>
          <w:lang w:val="es-MX"/>
        </w:rPr>
        <w:t xml:space="preserve">- - - - - - - - - - - - - - - - - - - </w:t>
      </w:r>
    </w:p>
    <w:p w:rsidR="00A10F97" w:rsidRPr="006874D6" w:rsidRDefault="00A10F97" w:rsidP="001014E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6874D6" w:rsidRPr="006874D6" w:rsidRDefault="006874D6" w:rsidP="001014E7">
      <w:pPr>
        <w:ind w:left="142" w:right="-283"/>
        <w:jc w:val="center"/>
        <w:rPr>
          <w:rFonts w:ascii="Tahoma" w:hAnsi="Tahoma" w:cs="Tahoma"/>
          <w:b/>
          <w:bCs/>
          <w:sz w:val="21"/>
          <w:szCs w:val="21"/>
        </w:rPr>
      </w:pPr>
      <w:r w:rsidRPr="006874D6">
        <w:rPr>
          <w:rFonts w:ascii="Tahoma" w:hAnsi="Tahoma" w:cs="Tahoma"/>
          <w:b/>
          <w:bCs/>
          <w:sz w:val="21"/>
          <w:szCs w:val="21"/>
        </w:rPr>
        <w:t>TRANSITORIOS</w:t>
      </w:r>
    </w:p>
    <w:p w:rsidR="006874D6" w:rsidRPr="006874D6" w:rsidRDefault="006874D6" w:rsidP="001014E7">
      <w:pPr>
        <w:ind w:left="142" w:right="-283"/>
        <w:jc w:val="both"/>
        <w:rPr>
          <w:rFonts w:ascii="Tahoma" w:hAnsi="Tahoma" w:cs="Tahoma"/>
          <w:b/>
          <w:bCs/>
          <w:sz w:val="21"/>
          <w:szCs w:val="21"/>
        </w:rPr>
      </w:pPr>
    </w:p>
    <w:p w:rsidR="006874D6" w:rsidRPr="006874D6" w:rsidRDefault="006874D6" w:rsidP="001014E7">
      <w:pPr>
        <w:ind w:left="142" w:right="-283"/>
        <w:jc w:val="both"/>
        <w:rPr>
          <w:rFonts w:ascii="Tahoma" w:hAnsi="Tahoma" w:cs="Tahoma"/>
          <w:b/>
          <w:bCs/>
          <w:sz w:val="21"/>
          <w:szCs w:val="21"/>
        </w:rPr>
      </w:pPr>
      <w:r w:rsidRPr="006874D6">
        <w:rPr>
          <w:rFonts w:ascii="Tahoma" w:hAnsi="Tahoma" w:cs="Tahoma"/>
          <w:b/>
          <w:bCs/>
          <w:sz w:val="21"/>
          <w:szCs w:val="21"/>
        </w:rPr>
        <w:t xml:space="preserve">PRIMERO. </w:t>
      </w:r>
      <w:r w:rsidRPr="006874D6">
        <w:rPr>
          <w:rFonts w:ascii="Tahoma" w:hAnsi="Tahoma" w:cs="Tahoma"/>
          <w:bCs/>
          <w:sz w:val="21"/>
          <w:szCs w:val="21"/>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w:t>
      </w:r>
      <w:r w:rsidR="00C9108F" w:rsidRPr="006874D6">
        <w:rPr>
          <w:rFonts w:ascii="Tahoma" w:hAnsi="Tahoma" w:cs="Tahoma"/>
          <w:sz w:val="21"/>
          <w:szCs w:val="21"/>
          <w:lang w:val="es-MX"/>
        </w:rPr>
        <w:t>- - - - - - - - - - -</w:t>
      </w:r>
      <w:r w:rsidR="00C9108F">
        <w:rPr>
          <w:rFonts w:ascii="Tahoma" w:hAnsi="Tahoma" w:cs="Tahoma"/>
          <w:sz w:val="21"/>
          <w:szCs w:val="21"/>
          <w:lang w:val="es-MX"/>
        </w:rPr>
        <w:t xml:space="preserve"> </w:t>
      </w:r>
      <w:r w:rsidR="00C9108F" w:rsidRPr="006874D6">
        <w:rPr>
          <w:rFonts w:ascii="Tahoma" w:hAnsi="Tahoma" w:cs="Tahoma"/>
          <w:sz w:val="21"/>
          <w:szCs w:val="21"/>
          <w:lang w:val="es-MX"/>
        </w:rPr>
        <w:t>- - - - - - - - - - -</w:t>
      </w:r>
      <w:r w:rsidR="00C9108F">
        <w:rPr>
          <w:rFonts w:ascii="Tahoma" w:hAnsi="Tahoma" w:cs="Tahoma"/>
          <w:sz w:val="21"/>
          <w:szCs w:val="21"/>
          <w:lang w:val="es-MX"/>
        </w:rPr>
        <w:t xml:space="preserve"> </w:t>
      </w:r>
      <w:r w:rsidR="00C9108F" w:rsidRPr="006874D6">
        <w:rPr>
          <w:rFonts w:ascii="Tahoma" w:hAnsi="Tahoma" w:cs="Tahoma"/>
          <w:sz w:val="21"/>
          <w:szCs w:val="21"/>
          <w:lang w:val="es-MX"/>
        </w:rPr>
        <w:t>- - - - - - - - - - -</w:t>
      </w:r>
      <w:r w:rsidR="00C9108F">
        <w:rPr>
          <w:rFonts w:ascii="Tahoma" w:hAnsi="Tahoma" w:cs="Tahoma"/>
          <w:sz w:val="21"/>
          <w:szCs w:val="21"/>
          <w:lang w:val="es-MX"/>
        </w:rPr>
        <w:t xml:space="preserve"> -</w:t>
      </w:r>
    </w:p>
    <w:p w:rsidR="006874D6" w:rsidRPr="006874D6" w:rsidRDefault="006874D6" w:rsidP="001014E7">
      <w:pPr>
        <w:ind w:left="142" w:right="-283"/>
        <w:jc w:val="both"/>
        <w:rPr>
          <w:rFonts w:ascii="Tahoma" w:hAnsi="Tahoma" w:cs="Tahoma"/>
          <w:b/>
          <w:bCs/>
          <w:sz w:val="21"/>
          <w:szCs w:val="21"/>
        </w:rPr>
      </w:pPr>
    </w:p>
    <w:p w:rsidR="006874D6" w:rsidRPr="006874D6" w:rsidRDefault="006874D6" w:rsidP="001014E7">
      <w:pPr>
        <w:ind w:left="142" w:right="-283"/>
        <w:jc w:val="both"/>
        <w:rPr>
          <w:rFonts w:ascii="Tahoma" w:hAnsi="Tahoma" w:cs="Tahoma"/>
          <w:bCs/>
          <w:sz w:val="21"/>
          <w:szCs w:val="21"/>
        </w:rPr>
      </w:pPr>
      <w:r w:rsidRPr="006874D6">
        <w:rPr>
          <w:rFonts w:ascii="Tahoma" w:hAnsi="Tahoma" w:cs="Tahoma"/>
          <w:b/>
          <w:bCs/>
          <w:sz w:val="21"/>
          <w:szCs w:val="21"/>
        </w:rPr>
        <w:t xml:space="preserve">SEGUNDO. </w:t>
      </w:r>
      <w:r w:rsidRPr="006874D6">
        <w:rPr>
          <w:rFonts w:ascii="Tahoma" w:hAnsi="Tahoma" w:cs="Tahoma"/>
          <w:bCs/>
          <w:sz w:val="21"/>
          <w:szCs w:val="21"/>
        </w:rPr>
        <w:t xml:space="preserve">El presente Acuerdo General Conjunto entrará en vigor de conformidad con el artículo 4 del Código Civil vigente en el Estado. - - - - - - - - - - - - - - - - - - - - - - - - - - - - - </w:t>
      </w:r>
      <w:r w:rsidR="00C9108F">
        <w:rPr>
          <w:rFonts w:ascii="Tahoma" w:hAnsi="Tahoma" w:cs="Tahoma"/>
          <w:bCs/>
          <w:sz w:val="21"/>
          <w:szCs w:val="21"/>
        </w:rPr>
        <w:t xml:space="preserve">- - - - - - - - - </w:t>
      </w:r>
    </w:p>
    <w:p w:rsidR="006874D6" w:rsidRPr="006874D6" w:rsidRDefault="006874D6" w:rsidP="001014E7">
      <w:pPr>
        <w:ind w:left="142" w:right="-283"/>
        <w:jc w:val="both"/>
        <w:rPr>
          <w:rFonts w:ascii="Tahoma" w:hAnsi="Tahoma" w:cs="Tahoma"/>
          <w:bCs/>
          <w:sz w:val="21"/>
          <w:szCs w:val="21"/>
        </w:rPr>
      </w:pPr>
    </w:p>
    <w:p w:rsidR="006874D6" w:rsidRPr="006874D6" w:rsidRDefault="006874D6" w:rsidP="001014E7">
      <w:pPr>
        <w:ind w:left="142" w:right="-283"/>
        <w:jc w:val="both"/>
        <w:rPr>
          <w:rFonts w:ascii="Tahoma" w:hAnsi="Tahoma" w:cs="Tahoma"/>
          <w:bCs/>
          <w:sz w:val="21"/>
          <w:szCs w:val="21"/>
        </w:rPr>
      </w:pPr>
      <w:r w:rsidRPr="006874D6">
        <w:rPr>
          <w:rFonts w:ascii="Tahoma" w:hAnsi="Tahoma" w:cs="Tahoma"/>
          <w:b/>
          <w:bCs/>
          <w:sz w:val="21"/>
          <w:szCs w:val="21"/>
        </w:rPr>
        <w:t>TERCERO</w:t>
      </w:r>
      <w:r w:rsidRPr="006874D6">
        <w:rPr>
          <w:rFonts w:ascii="Tahoma" w:hAnsi="Tahoma" w:cs="Tahoma"/>
          <w:bCs/>
          <w:sz w:val="21"/>
          <w:szCs w:val="21"/>
        </w:rPr>
        <w:t xml:space="preserve">.- Forma parte integral del presente Acuerdo General Conjunto los formatos números </w:t>
      </w:r>
      <w:r w:rsidRPr="006874D6">
        <w:rPr>
          <w:rFonts w:ascii="Tahoma" w:hAnsi="Tahoma" w:cs="Tahoma"/>
          <w:b/>
          <w:bCs/>
          <w:sz w:val="21"/>
          <w:szCs w:val="21"/>
        </w:rPr>
        <w:t xml:space="preserve">PJECAM-DRM-F-001, PJECAM-DRM-F-002. </w:t>
      </w:r>
      <w:r w:rsidRPr="006874D6">
        <w:rPr>
          <w:rFonts w:ascii="Tahoma" w:hAnsi="Tahoma" w:cs="Tahoma"/>
          <w:bCs/>
          <w:sz w:val="21"/>
          <w:szCs w:val="21"/>
        </w:rPr>
        <w:t xml:space="preserve">- - - - - - - - - - - - - - - - - - - - - - </w:t>
      </w:r>
      <w:r w:rsidR="00C9108F">
        <w:rPr>
          <w:rFonts w:ascii="Tahoma" w:hAnsi="Tahoma" w:cs="Tahoma"/>
          <w:sz w:val="21"/>
          <w:szCs w:val="21"/>
          <w:lang w:val="es-MX"/>
        </w:rPr>
        <w:t xml:space="preserve">- - - - - - - - - - </w:t>
      </w:r>
    </w:p>
    <w:p w:rsidR="006874D6" w:rsidRPr="006874D6" w:rsidRDefault="006874D6" w:rsidP="001014E7">
      <w:pPr>
        <w:ind w:left="142" w:right="-283"/>
        <w:jc w:val="both"/>
        <w:rPr>
          <w:rFonts w:ascii="Tahoma" w:hAnsi="Tahoma" w:cs="Tahoma"/>
          <w:b/>
          <w:bCs/>
          <w:sz w:val="21"/>
          <w:szCs w:val="21"/>
        </w:rPr>
      </w:pPr>
    </w:p>
    <w:p w:rsidR="00C9108F" w:rsidRDefault="006874D6" w:rsidP="00C9108F">
      <w:pPr>
        <w:ind w:left="142" w:right="-283"/>
        <w:jc w:val="both"/>
        <w:rPr>
          <w:rFonts w:ascii="Tahoma" w:hAnsi="Tahoma" w:cs="Tahoma"/>
          <w:bCs/>
          <w:sz w:val="21"/>
          <w:szCs w:val="21"/>
        </w:rPr>
      </w:pPr>
      <w:r w:rsidRPr="006874D6">
        <w:rPr>
          <w:rFonts w:ascii="Tahoma" w:hAnsi="Tahoma" w:cs="Tahoma"/>
          <w:b/>
          <w:bCs/>
          <w:sz w:val="21"/>
          <w:szCs w:val="21"/>
        </w:rPr>
        <w:t>CUARTO</w:t>
      </w:r>
      <w:r w:rsidRPr="006874D6">
        <w:rPr>
          <w:rFonts w:ascii="Tahoma" w:hAnsi="Tahoma" w:cs="Tahoma"/>
          <w:bCs/>
          <w:sz w:val="21"/>
          <w:szCs w:val="21"/>
        </w:rPr>
        <w:t>.-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D66FF8">
        <w:rPr>
          <w:rFonts w:ascii="Tahoma" w:hAnsi="Tahoma" w:cs="Tahoma"/>
          <w:bCs/>
          <w:sz w:val="21"/>
          <w:szCs w:val="21"/>
        </w:rPr>
        <w:t>…”.</w:t>
      </w:r>
      <w:r w:rsidRPr="006874D6">
        <w:rPr>
          <w:rFonts w:ascii="Tahoma" w:hAnsi="Tahoma" w:cs="Tahoma"/>
          <w:bCs/>
          <w:sz w:val="21"/>
          <w:szCs w:val="21"/>
        </w:rPr>
        <w:t xml:space="preserve">- - - - - - </w:t>
      </w:r>
      <w:r w:rsidR="00D66FF8">
        <w:rPr>
          <w:rFonts w:ascii="Tahoma" w:hAnsi="Tahoma" w:cs="Tahoma"/>
          <w:bCs/>
          <w:sz w:val="21"/>
          <w:szCs w:val="21"/>
        </w:rPr>
        <w:t xml:space="preserve">- - - - - - - - </w:t>
      </w:r>
    </w:p>
    <w:p w:rsidR="00C468F9" w:rsidRPr="00F567DF" w:rsidRDefault="00C468F9" w:rsidP="00C468F9">
      <w:pPr>
        <w:pStyle w:val="Textodeglobo"/>
        <w:tabs>
          <w:tab w:val="left" w:pos="426"/>
          <w:tab w:val="left" w:pos="709"/>
          <w:tab w:val="left" w:pos="851"/>
          <w:tab w:val="left" w:pos="1276"/>
          <w:tab w:val="left" w:leader="dot" w:pos="7655"/>
        </w:tabs>
        <w:ind w:left="284" w:right="-283"/>
        <w:jc w:val="both"/>
        <w:rPr>
          <w:rFonts w:ascii="Arial" w:hAnsi="Arial" w:cs="Arial"/>
          <w:sz w:val="22"/>
          <w:lang w:val="es-MX"/>
        </w:rPr>
      </w:pPr>
    </w:p>
    <w:p w:rsidR="00C468F9" w:rsidRPr="00F567DF" w:rsidRDefault="00C468F9" w:rsidP="00C468F9">
      <w:pPr>
        <w:pStyle w:val="Textodeglobo"/>
        <w:tabs>
          <w:tab w:val="left" w:pos="426"/>
          <w:tab w:val="left" w:pos="709"/>
          <w:tab w:val="left" w:pos="851"/>
          <w:tab w:val="left" w:pos="1276"/>
          <w:tab w:val="left" w:leader="dot" w:pos="7655"/>
        </w:tabs>
        <w:ind w:left="284" w:right="-283"/>
        <w:jc w:val="both"/>
        <w:rPr>
          <w:rFonts w:ascii="Arial" w:hAnsi="Arial" w:cs="Arial"/>
          <w:sz w:val="22"/>
          <w:lang w:val="es-MX"/>
        </w:rPr>
      </w:pPr>
      <w:r w:rsidRPr="00F567DF">
        <w:rPr>
          <w:rFonts w:ascii="Arial" w:hAnsi="Arial" w:cs="Arial"/>
          <w:noProof/>
          <w:sz w:val="22"/>
          <w:lang w:val="es-MX" w:eastAsia="es-MX"/>
        </w:rPr>
        <mc:AlternateContent>
          <mc:Choice Requires="wps">
            <w:drawing>
              <wp:anchor distT="0" distB="0" distL="114300" distR="114300" simplePos="0" relativeHeight="251661824" behindDoc="0" locked="0" layoutInCell="1" allowOverlap="1" wp14:anchorId="0CF9A027" wp14:editId="5F81AA4B">
                <wp:simplePos x="0" y="0"/>
                <wp:positionH relativeFrom="column">
                  <wp:posOffset>-213236</wp:posOffset>
                </wp:positionH>
                <wp:positionV relativeFrom="paragraph">
                  <wp:posOffset>196380</wp:posOffset>
                </wp:positionV>
                <wp:extent cx="6121837" cy="7963786"/>
                <wp:effectExtent l="0" t="0" r="12700" b="18415"/>
                <wp:wrapNone/>
                <wp:docPr id="1" name="Rectángulo 3"/>
                <wp:cNvGraphicFramePr/>
                <a:graphic xmlns:a="http://schemas.openxmlformats.org/drawingml/2006/main">
                  <a:graphicData uri="http://schemas.microsoft.com/office/word/2010/wordprocessingShape">
                    <wps:wsp>
                      <wps:cNvSpPr/>
                      <wps:spPr>
                        <a:xfrm>
                          <a:off x="0" y="0"/>
                          <a:ext cx="6121837" cy="7963786"/>
                        </a:xfrm>
                        <a:prstGeom prst="rect">
                          <a:avLst/>
                        </a:prstGeom>
                        <a:no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46F0F68" id="Rectángulo 3" o:spid="_x0000_s1026" style="position:absolute;margin-left:-16.8pt;margin-top:15.45pt;width:482.05pt;height:6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" filled="f" strokecolor="black [3213]" strokeweight=".09mm">
                <v:stroke joinstyle="round"/>
              </v:rect>
            </w:pict>
          </mc:Fallback>
        </mc:AlternateContent>
      </w:r>
    </w:p>
    <w:p w:rsidR="00C468F9" w:rsidRPr="00F567DF" w:rsidRDefault="00C468F9" w:rsidP="00C468F9">
      <w:pPr>
        <w:pStyle w:val="Textodeglobo"/>
        <w:tabs>
          <w:tab w:val="left" w:pos="426"/>
          <w:tab w:val="left" w:pos="709"/>
          <w:tab w:val="left" w:pos="851"/>
          <w:tab w:val="left" w:pos="1276"/>
          <w:tab w:val="left" w:leader="dot" w:pos="7655"/>
        </w:tabs>
        <w:ind w:right="-283"/>
        <w:jc w:val="center"/>
        <w:rPr>
          <w:rFonts w:ascii="Arial" w:hAnsi="Arial" w:cs="Arial"/>
          <w:b/>
          <w:sz w:val="22"/>
          <w:lang w:val="es-MX"/>
        </w:rPr>
      </w:pPr>
      <w:r w:rsidRPr="00F567DF">
        <w:rPr>
          <w:rFonts w:ascii="Arial" w:hAnsi="Arial" w:cs="Arial"/>
          <w:b/>
          <w:noProof/>
          <w:sz w:val="22"/>
          <w:lang w:val="es-MX" w:eastAsia="es-MX"/>
        </w:rPr>
        <w:drawing>
          <wp:anchor distT="0" distB="4445" distL="114300" distR="114300" simplePos="0" relativeHeight="251662848" behindDoc="0" locked="0" layoutInCell="1" allowOverlap="1" wp14:anchorId="0C6EECF2" wp14:editId="1684B065">
            <wp:simplePos x="0" y="0"/>
            <wp:positionH relativeFrom="column">
              <wp:posOffset>-157480</wp:posOffset>
            </wp:positionH>
            <wp:positionV relativeFrom="paragraph">
              <wp:posOffset>69215</wp:posOffset>
            </wp:positionV>
            <wp:extent cx="596265" cy="796290"/>
            <wp:effectExtent l="0" t="0" r="0" b="0"/>
            <wp:wrapNone/>
            <wp:docPr id="2"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n título"/>
                    <pic:cNvPicPr>
                      <a:picLocks noChangeAspect="1" noChangeArrowheads="1"/>
                    </pic:cNvPicPr>
                  </pic:nvPicPr>
                  <pic:blipFill>
                    <a:blip r:embed="rId8"/>
                    <a:srcRect r="86688" b="9788"/>
                    <a:stretch>
                      <a:fillRect/>
                    </a:stretch>
                  </pic:blipFill>
                  <pic:spPr bwMode="auto">
                    <a:xfrm>
                      <a:off x="0" y="0"/>
                      <a:ext cx="596265" cy="796290"/>
                    </a:xfrm>
                    <a:prstGeom prst="rect">
                      <a:avLst/>
                    </a:prstGeom>
                  </pic:spPr>
                </pic:pic>
              </a:graphicData>
            </a:graphic>
          </wp:anchor>
        </w:drawing>
      </w:r>
    </w:p>
    <w:p w:rsidR="00C468F9" w:rsidRPr="00F567DF" w:rsidRDefault="006D359D" w:rsidP="00C468F9">
      <w:pPr>
        <w:pStyle w:val="Textodeglobo"/>
        <w:tabs>
          <w:tab w:val="left" w:pos="426"/>
          <w:tab w:val="left" w:pos="709"/>
          <w:tab w:val="left" w:pos="851"/>
          <w:tab w:val="left" w:pos="1276"/>
          <w:tab w:val="left" w:leader="dot" w:pos="7655"/>
        </w:tabs>
        <w:ind w:right="-283"/>
        <w:jc w:val="center"/>
        <w:rPr>
          <w:rFonts w:ascii="Arial" w:hAnsi="Arial" w:cs="Arial"/>
          <w:b/>
          <w:sz w:val="22"/>
          <w:lang w:val="es-MX"/>
        </w:rPr>
      </w:pPr>
      <w:r w:rsidRPr="00F567DF">
        <w:rPr>
          <w:rFonts w:ascii="Arial" w:hAnsi="Arial" w:cs="Arial"/>
          <w:b/>
          <w:noProof/>
          <w:sz w:val="22"/>
          <w:lang w:val="es-MX" w:eastAsia="es-MX"/>
        </w:rPr>
        <w:drawing>
          <wp:anchor distT="0" distB="1905" distL="114300" distR="120015" simplePos="0" relativeHeight="251660800" behindDoc="1" locked="0" layoutInCell="1" allowOverlap="1" wp14:anchorId="48781BC2" wp14:editId="42CDBE9D">
            <wp:simplePos x="0" y="0"/>
            <wp:positionH relativeFrom="column">
              <wp:posOffset>4432728</wp:posOffset>
            </wp:positionH>
            <wp:positionV relativeFrom="paragraph">
              <wp:posOffset>4445</wp:posOffset>
            </wp:positionV>
            <wp:extent cx="603885" cy="569595"/>
            <wp:effectExtent l="0" t="0" r="0" b="0"/>
            <wp:wrapNone/>
            <wp:docPr id="4"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in título"/>
                    <pic:cNvPicPr>
                      <a:picLocks noChangeAspect="1" noChangeArrowheads="1"/>
                    </pic:cNvPicPr>
                  </pic:nvPicPr>
                  <pic:blipFill>
                    <a:blip r:embed="rId8"/>
                    <a:srcRect l="79106"/>
                    <a:stretch>
                      <a:fillRect/>
                    </a:stretch>
                  </pic:blipFill>
                  <pic:spPr bwMode="auto">
                    <a:xfrm>
                      <a:off x="0" y="0"/>
                      <a:ext cx="603885" cy="569595"/>
                    </a:xfrm>
                    <a:prstGeom prst="rect">
                      <a:avLst/>
                    </a:prstGeom>
                  </pic:spPr>
                </pic:pic>
              </a:graphicData>
            </a:graphic>
          </wp:anchor>
        </w:drawing>
      </w:r>
      <w:r w:rsidR="00C468F9" w:rsidRPr="00F567DF">
        <w:rPr>
          <w:rFonts w:ascii="Arial" w:hAnsi="Arial" w:cs="Arial"/>
          <w:b/>
          <w:noProof/>
          <w:sz w:val="22"/>
          <w:lang w:val="es-MX" w:eastAsia="es-MX"/>
        </w:rPr>
        <w:drawing>
          <wp:anchor distT="0" distB="3810" distL="114300" distR="114300" simplePos="0" relativeHeight="251659776" behindDoc="0" locked="0" layoutInCell="1" allowOverlap="1" wp14:anchorId="27F4D976" wp14:editId="77475D8E">
            <wp:simplePos x="0" y="0"/>
            <wp:positionH relativeFrom="column">
              <wp:posOffset>5093335</wp:posOffset>
            </wp:positionH>
            <wp:positionV relativeFrom="paragraph">
              <wp:posOffset>4445</wp:posOffset>
            </wp:positionV>
            <wp:extent cx="579120" cy="54864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579120" cy="548640"/>
                    </a:xfrm>
                    <a:prstGeom prst="rect">
                      <a:avLst/>
                    </a:prstGeom>
                  </pic:spPr>
                </pic:pic>
              </a:graphicData>
            </a:graphic>
          </wp:anchor>
        </w:drawing>
      </w:r>
    </w:p>
    <w:p w:rsidR="00C468F9" w:rsidRPr="00F567DF" w:rsidRDefault="00C468F9" w:rsidP="00C468F9">
      <w:pPr>
        <w:pStyle w:val="Textodeglobo"/>
        <w:tabs>
          <w:tab w:val="left" w:pos="426"/>
          <w:tab w:val="left" w:pos="709"/>
          <w:tab w:val="left" w:pos="851"/>
          <w:tab w:val="left" w:pos="1276"/>
          <w:tab w:val="left" w:leader="dot" w:pos="7655"/>
        </w:tabs>
        <w:ind w:right="-283"/>
        <w:jc w:val="center"/>
        <w:rPr>
          <w:rFonts w:ascii="Arial" w:hAnsi="Arial" w:cs="Arial"/>
          <w:b/>
          <w:lang w:val="es-MX"/>
        </w:rPr>
      </w:pPr>
      <w:r w:rsidRPr="00F567DF">
        <w:rPr>
          <w:rFonts w:ascii="Arial" w:hAnsi="Arial" w:cs="Arial"/>
          <w:b/>
          <w:lang w:val="es-MX"/>
        </w:rPr>
        <w:t>Solicitud de Inscripción al Padrón de Proveedores.</w:t>
      </w:r>
    </w:p>
    <w:p w:rsidR="00C468F9" w:rsidRPr="00F567DF" w:rsidRDefault="00C468F9" w:rsidP="00C468F9">
      <w:pPr>
        <w:ind w:left="-142"/>
        <w:jc w:val="center"/>
        <w:rPr>
          <w:rFonts w:ascii="Arial" w:hAnsi="Arial" w:cs="Arial"/>
          <w:b/>
          <w:color w:val="000000"/>
          <w:sz w:val="18"/>
          <w:szCs w:val="18"/>
        </w:rPr>
      </w:pPr>
      <w:r w:rsidRPr="00F567DF">
        <w:rPr>
          <w:rFonts w:ascii="Arial" w:hAnsi="Arial" w:cs="Arial"/>
          <w:b/>
          <w:color w:val="000000"/>
          <w:sz w:val="18"/>
          <w:szCs w:val="18"/>
        </w:rPr>
        <w:t>Formato: PJECAM-DRM-F-001</w:t>
      </w:r>
    </w:p>
    <w:p w:rsidR="00C468F9" w:rsidRPr="00F567DF" w:rsidRDefault="00C468F9" w:rsidP="00C468F9">
      <w:pPr>
        <w:jc w:val="center"/>
        <w:rPr>
          <w:rFonts w:ascii="Arial" w:hAnsi="Arial" w:cs="Arial"/>
          <w:b/>
          <w:color w:val="000000"/>
          <w:sz w:val="18"/>
          <w:szCs w:val="18"/>
          <w:lang w:val="es-MX"/>
        </w:rPr>
      </w:pPr>
    </w:p>
    <w:p w:rsidR="00C468F9" w:rsidRPr="00F567DF" w:rsidRDefault="00C468F9" w:rsidP="00C468F9">
      <w:pPr>
        <w:jc w:val="both"/>
        <w:rPr>
          <w:rFonts w:ascii="Arial" w:hAnsi="Arial" w:cs="Arial"/>
          <w:b/>
          <w:color w:val="000000"/>
          <w:sz w:val="18"/>
          <w:szCs w:val="18"/>
        </w:rPr>
      </w:pPr>
    </w:p>
    <w:p w:rsidR="00C468F9" w:rsidRPr="00F567DF" w:rsidRDefault="00C468F9" w:rsidP="00C468F9">
      <w:pPr>
        <w:jc w:val="both"/>
        <w:rPr>
          <w:rFonts w:ascii="Arial" w:hAnsi="Arial" w:cs="Arial"/>
          <w:b/>
          <w:color w:val="000000"/>
          <w:sz w:val="18"/>
          <w:szCs w:val="18"/>
        </w:rPr>
      </w:pPr>
      <w:r w:rsidRPr="00F567DF">
        <w:rPr>
          <w:rFonts w:ascii="Arial" w:hAnsi="Arial" w:cs="Arial"/>
          <w:b/>
          <w:color w:val="000000"/>
          <w:sz w:val="18"/>
          <w:szCs w:val="18"/>
        </w:rPr>
        <w:t>Dirección de Recursos Materiales del</w:t>
      </w:r>
    </w:p>
    <w:p w:rsidR="00C468F9" w:rsidRPr="00F567DF" w:rsidRDefault="00C468F9" w:rsidP="00C468F9">
      <w:pPr>
        <w:jc w:val="both"/>
        <w:rPr>
          <w:rFonts w:ascii="Arial" w:hAnsi="Arial" w:cs="Arial"/>
          <w:b/>
          <w:color w:val="000000"/>
          <w:sz w:val="18"/>
          <w:szCs w:val="18"/>
        </w:rPr>
      </w:pPr>
      <w:r w:rsidRPr="00F567DF">
        <w:rPr>
          <w:rFonts w:ascii="Arial" w:hAnsi="Arial" w:cs="Arial"/>
          <w:b/>
          <w:color w:val="000000"/>
          <w:sz w:val="18"/>
          <w:szCs w:val="18"/>
        </w:rPr>
        <w:t>Poder Judicial del Estado de Campeche.</w:t>
      </w:r>
    </w:p>
    <w:p w:rsidR="00C468F9" w:rsidRPr="00F567DF" w:rsidRDefault="00C468F9" w:rsidP="00C468F9">
      <w:pPr>
        <w:jc w:val="both"/>
        <w:rPr>
          <w:rFonts w:ascii="Arial" w:hAnsi="Arial" w:cs="Arial"/>
          <w:b/>
          <w:color w:val="000000"/>
          <w:sz w:val="18"/>
          <w:szCs w:val="18"/>
        </w:rPr>
      </w:pPr>
      <w:r w:rsidRPr="00F567DF">
        <w:rPr>
          <w:rFonts w:ascii="Arial" w:hAnsi="Arial" w:cs="Arial"/>
          <w:b/>
          <w:color w:val="000000"/>
          <w:sz w:val="18"/>
          <w:szCs w:val="18"/>
        </w:rPr>
        <w:t>Presente.-</w:t>
      </w:r>
    </w:p>
    <w:p w:rsidR="00C468F9" w:rsidRPr="00F567DF" w:rsidRDefault="00C468F9" w:rsidP="00C468F9">
      <w:pPr>
        <w:jc w:val="both"/>
        <w:rPr>
          <w:rFonts w:ascii="Arial" w:hAnsi="Arial" w:cs="Arial"/>
          <w:b/>
          <w:color w:val="000000"/>
          <w:sz w:val="18"/>
          <w:szCs w:val="18"/>
        </w:rPr>
      </w:pPr>
    </w:p>
    <w:p w:rsidR="00C468F9" w:rsidRPr="00F567DF" w:rsidRDefault="00C468F9" w:rsidP="00C468F9">
      <w:pPr>
        <w:jc w:val="both"/>
        <w:rPr>
          <w:rFonts w:ascii="Arial" w:hAnsi="Arial" w:cs="Arial"/>
          <w:color w:val="000000"/>
          <w:sz w:val="18"/>
          <w:szCs w:val="18"/>
        </w:rPr>
      </w:pPr>
      <w:r w:rsidRPr="00F567DF">
        <w:rPr>
          <w:rFonts w:ascii="Arial" w:hAnsi="Arial" w:cs="Arial"/>
          <w:color w:val="000000"/>
          <w:sz w:val="18"/>
          <w:szCs w:val="18"/>
        </w:rPr>
        <w:t xml:space="preserve">Por medio del presente, y con fundamento en lo previsto en el artículo 12 de la Ley de Adquisiciones Arrendamientos y Prestación de Servicios Relacionados con Bienes Muebles del Estado de Campeche, en relación con el artículo 4 del Acuerdo General Conjunto No. 32-PTSJ-CJCAM/19-2020, de los Plenos del Honorable Tribunal Superior de Justicia del Estado y del Consejo de la Judicatura Local, que aprueba las disposiciones relativas al Padrón de Proveedores del Poder Judicial del Estado de Campeche,  solicito a usted la inscripción de la persona (física o moral) denominada ____________________________________________ al Padrón de Proveedores. </w:t>
      </w:r>
    </w:p>
    <w:p w:rsidR="00C468F9" w:rsidRPr="00F567DF" w:rsidRDefault="00C468F9" w:rsidP="00C468F9">
      <w:pPr>
        <w:jc w:val="both"/>
        <w:rPr>
          <w:rFonts w:ascii="Arial" w:hAnsi="Arial" w:cs="Arial"/>
          <w:color w:val="000000"/>
          <w:sz w:val="18"/>
          <w:szCs w:val="18"/>
        </w:rPr>
      </w:pPr>
    </w:p>
    <w:p w:rsidR="00C468F9" w:rsidRPr="00F567DF" w:rsidRDefault="00C468F9" w:rsidP="00C468F9">
      <w:pPr>
        <w:jc w:val="both"/>
        <w:rPr>
          <w:rFonts w:ascii="Arial" w:hAnsi="Arial" w:cs="Arial"/>
          <w:color w:val="000000"/>
          <w:sz w:val="18"/>
          <w:szCs w:val="18"/>
        </w:rPr>
      </w:pPr>
      <w:r w:rsidRPr="00F567DF">
        <w:rPr>
          <w:rFonts w:ascii="Arial" w:hAnsi="Arial" w:cs="Arial"/>
          <w:color w:val="000000"/>
          <w:sz w:val="18"/>
          <w:szCs w:val="18"/>
        </w:rPr>
        <w:t>Para tal efecto, manifiesto la siguiente información:</w:t>
      </w:r>
    </w:p>
    <w:p w:rsidR="00C468F9" w:rsidRPr="00F567DF" w:rsidRDefault="00C468F9" w:rsidP="00C468F9">
      <w:pPr>
        <w:jc w:val="both"/>
        <w:rPr>
          <w:rFonts w:ascii="Arial" w:hAnsi="Arial" w:cs="Arial"/>
          <w:color w:val="000000"/>
          <w:sz w:val="18"/>
          <w:szCs w:val="18"/>
        </w:rPr>
      </w:pPr>
    </w:p>
    <w:p w:rsidR="00C468F9" w:rsidRPr="00F567DF" w:rsidRDefault="00C468F9" w:rsidP="00C468F9">
      <w:pPr>
        <w:jc w:val="both"/>
        <w:rPr>
          <w:rFonts w:ascii="Arial" w:hAnsi="Arial" w:cs="Arial"/>
          <w:b/>
          <w:color w:val="000000"/>
          <w:sz w:val="18"/>
          <w:szCs w:val="18"/>
        </w:rPr>
      </w:pPr>
      <w:r w:rsidRPr="00F567DF">
        <w:rPr>
          <w:rFonts w:ascii="Arial" w:hAnsi="Arial" w:cs="Arial"/>
          <w:b/>
          <w:color w:val="000000"/>
          <w:sz w:val="18"/>
          <w:szCs w:val="18"/>
        </w:rPr>
        <w:t>1.- Datos Generales:</w:t>
      </w:r>
    </w:p>
    <w:p w:rsidR="00C468F9" w:rsidRPr="00F567DF" w:rsidRDefault="00C468F9" w:rsidP="00C468F9">
      <w:pPr>
        <w:jc w:val="both"/>
        <w:rPr>
          <w:rFonts w:ascii="Arial" w:hAnsi="Arial" w:cs="Arial"/>
          <w:b/>
          <w:color w:val="000000"/>
          <w:sz w:val="18"/>
          <w:szCs w:val="18"/>
        </w:rPr>
      </w:pPr>
    </w:p>
    <w:tbl>
      <w:tblPr>
        <w:tblStyle w:val="Tablaconcuadrcula"/>
        <w:tblW w:w="8784" w:type="dxa"/>
        <w:tblInd w:w="-5" w:type="dxa"/>
        <w:tblLook w:val="04A0" w:firstRow="1" w:lastRow="0" w:firstColumn="1" w:lastColumn="0" w:noHBand="0" w:noVBand="1"/>
      </w:tblPr>
      <w:tblGrid>
        <w:gridCol w:w="4323"/>
        <w:gridCol w:w="4461"/>
      </w:tblGrid>
      <w:tr w:rsidR="00C468F9" w:rsidRPr="00F567DF" w:rsidTr="006D359D">
        <w:tc>
          <w:tcPr>
            <w:tcW w:w="8784" w:type="dxa"/>
            <w:gridSpan w:val="2"/>
            <w:shd w:val="clear" w:color="auto" w:fill="auto"/>
          </w:tcPr>
          <w:p w:rsidR="00C468F9" w:rsidRPr="00F567DF" w:rsidRDefault="00C468F9" w:rsidP="00E419A6">
            <w:pPr>
              <w:jc w:val="both"/>
              <w:rPr>
                <w:rFonts w:ascii="Arial" w:hAnsi="Arial" w:cs="Arial"/>
                <w:color w:val="000000"/>
                <w:sz w:val="18"/>
                <w:szCs w:val="18"/>
              </w:rPr>
            </w:pPr>
            <w:r w:rsidRPr="00F567DF">
              <w:rPr>
                <w:rFonts w:ascii="Arial" w:hAnsi="Arial" w:cs="Arial"/>
                <w:color w:val="000000"/>
                <w:sz w:val="18"/>
                <w:szCs w:val="18"/>
              </w:rPr>
              <w:t>Nombre, denominación o razón social:</w:t>
            </w:r>
          </w:p>
          <w:p w:rsidR="00C468F9" w:rsidRPr="00F567DF" w:rsidRDefault="00C468F9" w:rsidP="00E419A6">
            <w:pPr>
              <w:jc w:val="both"/>
              <w:rPr>
                <w:rFonts w:ascii="Arial" w:hAnsi="Arial" w:cs="Arial"/>
                <w:color w:val="000000"/>
                <w:sz w:val="18"/>
                <w:szCs w:val="18"/>
              </w:rPr>
            </w:pPr>
          </w:p>
        </w:tc>
      </w:tr>
      <w:tr w:rsidR="00C468F9" w:rsidRPr="00F567DF" w:rsidTr="006D359D">
        <w:tc>
          <w:tcPr>
            <w:tcW w:w="8784" w:type="dxa"/>
            <w:gridSpan w:val="2"/>
            <w:shd w:val="clear" w:color="auto" w:fill="auto"/>
          </w:tcPr>
          <w:p w:rsidR="00C468F9" w:rsidRPr="00F567DF" w:rsidRDefault="00C468F9" w:rsidP="00E419A6">
            <w:pPr>
              <w:jc w:val="both"/>
              <w:rPr>
                <w:rFonts w:ascii="Arial" w:hAnsi="Arial" w:cs="Arial"/>
                <w:color w:val="000000"/>
                <w:sz w:val="18"/>
                <w:szCs w:val="18"/>
              </w:rPr>
            </w:pPr>
            <w:r w:rsidRPr="00F567DF">
              <w:rPr>
                <w:rFonts w:ascii="Arial" w:hAnsi="Arial" w:cs="Arial"/>
                <w:color w:val="000000"/>
                <w:sz w:val="18"/>
                <w:szCs w:val="18"/>
              </w:rPr>
              <w:t>Nombre del Representante legal:</w:t>
            </w:r>
          </w:p>
          <w:p w:rsidR="00C468F9" w:rsidRPr="00F567DF" w:rsidRDefault="00C468F9" w:rsidP="00E419A6">
            <w:pPr>
              <w:jc w:val="both"/>
              <w:rPr>
                <w:rFonts w:ascii="Arial" w:hAnsi="Arial" w:cs="Arial"/>
                <w:color w:val="000000"/>
                <w:sz w:val="18"/>
                <w:szCs w:val="18"/>
              </w:rPr>
            </w:pPr>
          </w:p>
        </w:tc>
      </w:tr>
      <w:tr w:rsidR="00C468F9" w:rsidRPr="00F567DF" w:rsidTr="006D359D">
        <w:tc>
          <w:tcPr>
            <w:tcW w:w="8784" w:type="dxa"/>
            <w:gridSpan w:val="2"/>
            <w:shd w:val="clear" w:color="auto" w:fill="auto"/>
          </w:tcPr>
          <w:p w:rsidR="00C468F9" w:rsidRPr="00F567DF" w:rsidRDefault="00C468F9" w:rsidP="00E419A6">
            <w:pPr>
              <w:jc w:val="both"/>
              <w:rPr>
                <w:rFonts w:ascii="Arial" w:hAnsi="Arial" w:cs="Arial"/>
                <w:color w:val="000000"/>
                <w:sz w:val="18"/>
                <w:szCs w:val="18"/>
              </w:rPr>
            </w:pPr>
            <w:r w:rsidRPr="00F567DF">
              <w:rPr>
                <w:rFonts w:ascii="Arial" w:hAnsi="Arial" w:cs="Arial"/>
                <w:color w:val="000000"/>
                <w:sz w:val="18"/>
                <w:szCs w:val="18"/>
              </w:rPr>
              <w:t>Registro Federal de Contribuyente:</w:t>
            </w:r>
          </w:p>
          <w:p w:rsidR="00C468F9" w:rsidRPr="00F567DF" w:rsidRDefault="00C468F9" w:rsidP="00E419A6">
            <w:pPr>
              <w:jc w:val="both"/>
              <w:rPr>
                <w:rFonts w:ascii="Arial" w:hAnsi="Arial" w:cs="Arial"/>
                <w:color w:val="000000"/>
                <w:sz w:val="18"/>
                <w:szCs w:val="18"/>
              </w:rPr>
            </w:pPr>
          </w:p>
        </w:tc>
      </w:tr>
      <w:tr w:rsidR="00C468F9" w:rsidRPr="00F567DF" w:rsidTr="006D359D">
        <w:tc>
          <w:tcPr>
            <w:tcW w:w="8784" w:type="dxa"/>
            <w:gridSpan w:val="2"/>
            <w:shd w:val="clear" w:color="auto" w:fill="auto"/>
          </w:tcPr>
          <w:p w:rsidR="00C468F9" w:rsidRPr="00F567DF" w:rsidRDefault="00C468F9" w:rsidP="00E419A6">
            <w:pPr>
              <w:jc w:val="both"/>
              <w:rPr>
                <w:rFonts w:ascii="Arial" w:hAnsi="Arial" w:cs="Arial"/>
                <w:color w:val="000000"/>
                <w:sz w:val="18"/>
                <w:szCs w:val="18"/>
              </w:rPr>
            </w:pPr>
            <w:r w:rsidRPr="00F567DF">
              <w:rPr>
                <w:rFonts w:ascii="Arial" w:hAnsi="Arial" w:cs="Arial"/>
                <w:color w:val="000000"/>
                <w:sz w:val="18"/>
                <w:szCs w:val="18"/>
              </w:rPr>
              <w:t>Registro Estatal de Contribuyente:</w:t>
            </w:r>
          </w:p>
          <w:p w:rsidR="00C468F9" w:rsidRPr="00F567DF" w:rsidRDefault="00C468F9" w:rsidP="00E419A6">
            <w:pPr>
              <w:jc w:val="both"/>
              <w:rPr>
                <w:rFonts w:ascii="Arial" w:hAnsi="Arial" w:cs="Arial"/>
                <w:color w:val="000000"/>
                <w:sz w:val="18"/>
                <w:szCs w:val="18"/>
              </w:rPr>
            </w:pPr>
          </w:p>
        </w:tc>
      </w:tr>
      <w:tr w:rsidR="00C468F9" w:rsidRPr="00F567DF" w:rsidTr="006D359D">
        <w:tc>
          <w:tcPr>
            <w:tcW w:w="4323" w:type="dxa"/>
            <w:shd w:val="clear" w:color="auto" w:fill="auto"/>
          </w:tcPr>
          <w:p w:rsidR="00C468F9" w:rsidRPr="00F567DF" w:rsidRDefault="00C468F9" w:rsidP="00E419A6">
            <w:pPr>
              <w:jc w:val="both"/>
              <w:rPr>
                <w:rFonts w:ascii="Arial" w:hAnsi="Arial" w:cs="Arial"/>
                <w:color w:val="000000"/>
                <w:sz w:val="18"/>
                <w:szCs w:val="18"/>
              </w:rPr>
            </w:pPr>
            <w:r w:rsidRPr="00F567DF">
              <w:rPr>
                <w:rFonts w:ascii="Arial" w:hAnsi="Arial" w:cs="Arial"/>
                <w:color w:val="000000"/>
                <w:sz w:val="18"/>
                <w:szCs w:val="18"/>
              </w:rPr>
              <w:t xml:space="preserve">Correos Electrónicos: </w:t>
            </w:r>
          </w:p>
          <w:p w:rsidR="00C468F9" w:rsidRPr="00F567DF" w:rsidRDefault="00C468F9" w:rsidP="00E419A6">
            <w:pPr>
              <w:jc w:val="both"/>
              <w:rPr>
                <w:rFonts w:ascii="Arial" w:hAnsi="Arial" w:cs="Arial"/>
                <w:color w:val="000000"/>
                <w:sz w:val="18"/>
                <w:szCs w:val="18"/>
              </w:rPr>
            </w:pPr>
          </w:p>
          <w:p w:rsidR="00C468F9" w:rsidRPr="00F567DF" w:rsidRDefault="00C468F9" w:rsidP="00E419A6">
            <w:pPr>
              <w:jc w:val="both"/>
              <w:rPr>
                <w:rFonts w:ascii="Arial" w:hAnsi="Arial" w:cs="Arial"/>
                <w:color w:val="000000"/>
                <w:sz w:val="18"/>
                <w:szCs w:val="18"/>
              </w:rPr>
            </w:pPr>
          </w:p>
        </w:tc>
        <w:tc>
          <w:tcPr>
            <w:tcW w:w="4461" w:type="dxa"/>
            <w:shd w:val="clear" w:color="auto" w:fill="auto"/>
          </w:tcPr>
          <w:p w:rsidR="00C468F9" w:rsidRPr="00F567DF" w:rsidRDefault="00C468F9" w:rsidP="00E419A6">
            <w:pPr>
              <w:jc w:val="both"/>
              <w:rPr>
                <w:rFonts w:ascii="Arial" w:hAnsi="Arial" w:cs="Arial"/>
                <w:color w:val="000000"/>
                <w:sz w:val="18"/>
                <w:szCs w:val="18"/>
              </w:rPr>
            </w:pPr>
            <w:r w:rsidRPr="00F567DF">
              <w:rPr>
                <w:rFonts w:ascii="Arial" w:hAnsi="Arial" w:cs="Arial"/>
                <w:color w:val="000000"/>
                <w:sz w:val="18"/>
                <w:szCs w:val="18"/>
              </w:rPr>
              <w:t>Números telefónicos:</w:t>
            </w:r>
          </w:p>
        </w:tc>
      </w:tr>
    </w:tbl>
    <w:p w:rsidR="00C468F9" w:rsidRPr="00F567DF" w:rsidRDefault="00C468F9" w:rsidP="00C468F9">
      <w:pPr>
        <w:jc w:val="both"/>
        <w:rPr>
          <w:rFonts w:ascii="Arial" w:hAnsi="Arial" w:cs="Arial"/>
          <w:b/>
          <w:color w:val="000000"/>
          <w:sz w:val="18"/>
          <w:szCs w:val="18"/>
        </w:rPr>
      </w:pPr>
    </w:p>
    <w:p w:rsidR="00C468F9" w:rsidRPr="00F567DF" w:rsidRDefault="00C468F9" w:rsidP="00C468F9">
      <w:pPr>
        <w:jc w:val="both"/>
        <w:rPr>
          <w:rFonts w:ascii="Arial" w:hAnsi="Arial" w:cs="Arial"/>
          <w:b/>
          <w:bCs/>
          <w:sz w:val="18"/>
          <w:szCs w:val="18"/>
        </w:rPr>
      </w:pPr>
      <w:r w:rsidRPr="00F567DF">
        <w:rPr>
          <w:rFonts w:ascii="Arial" w:hAnsi="Arial" w:cs="Arial"/>
          <w:b/>
          <w:bCs/>
          <w:sz w:val="18"/>
          <w:szCs w:val="18"/>
        </w:rPr>
        <w:t>1.1.- Domicilio Fiscal:</w:t>
      </w:r>
    </w:p>
    <w:p w:rsidR="00C468F9" w:rsidRPr="00F567DF" w:rsidRDefault="00C468F9" w:rsidP="00C468F9">
      <w:pPr>
        <w:jc w:val="both"/>
        <w:rPr>
          <w:rFonts w:ascii="Arial" w:hAnsi="Arial" w:cs="Arial"/>
          <w:bCs/>
          <w:sz w:val="18"/>
          <w:szCs w:val="18"/>
        </w:rPr>
      </w:pPr>
    </w:p>
    <w:tbl>
      <w:tblPr>
        <w:tblStyle w:val="Tablaconcuadrcula"/>
        <w:tblW w:w="8921" w:type="dxa"/>
        <w:tblLook w:val="04A0" w:firstRow="1" w:lastRow="0" w:firstColumn="1" w:lastColumn="0" w:noHBand="0" w:noVBand="1"/>
      </w:tblPr>
      <w:tblGrid>
        <w:gridCol w:w="2230"/>
        <w:gridCol w:w="742"/>
        <w:gridCol w:w="1488"/>
        <w:gridCol w:w="1486"/>
        <w:gridCol w:w="744"/>
        <w:gridCol w:w="2231"/>
      </w:tblGrid>
      <w:tr w:rsidR="00C468F9" w:rsidRPr="00F567DF" w:rsidTr="00E419A6">
        <w:tc>
          <w:tcPr>
            <w:tcW w:w="2230"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Calle:</w:t>
            </w:r>
          </w:p>
          <w:p w:rsidR="00C468F9" w:rsidRPr="00F567DF" w:rsidRDefault="00C468F9" w:rsidP="00E419A6">
            <w:pPr>
              <w:jc w:val="both"/>
              <w:rPr>
                <w:rFonts w:ascii="Arial" w:hAnsi="Arial" w:cs="Arial"/>
                <w:bCs/>
                <w:sz w:val="18"/>
                <w:szCs w:val="18"/>
              </w:rPr>
            </w:pPr>
          </w:p>
        </w:tc>
        <w:tc>
          <w:tcPr>
            <w:tcW w:w="2230" w:type="dxa"/>
            <w:gridSpan w:val="2"/>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No. Ext.</w:t>
            </w:r>
          </w:p>
        </w:tc>
        <w:tc>
          <w:tcPr>
            <w:tcW w:w="2230" w:type="dxa"/>
            <w:gridSpan w:val="2"/>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No. Int.</w:t>
            </w:r>
          </w:p>
        </w:tc>
        <w:tc>
          <w:tcPr>
            <w:tcW w:w="2230"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Nivel:</w:t>
            </w:r>
          </w:p>
        </w:tc>
      </w:tr>
      <w:tr w:rsidR="00C468F9" w:rsidRPr="00F567DF" w:rsidTr="00E419A6">
        <w:tc>
          <w:tcPr>
            <w:tcW w:w="2972" w:type="dxa"/>
            <w:gridSpan w:val="2"/>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Colonia:</w:t>
            </w:r>
          </w:p>
        </w:tc>
        <w:tc>
          <w:tcPr>
            <w:tcW w:w="2974" w:type="dxa"/>
            <w:gridSpan w:val="2"/>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Código postal:</w:t>
            </w:r>
          </w:p>
        </w:tc>
        <w:tc>
          <w:tcPr>
            <w:tcW w:w="2974" w:type="dxa"/>
            <w:gridSpan w:val="2"/>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Municipio:</w:t>
            </w:r>
          </w:p>
        </w:tc>
      </w:tr>
      <w:tr w:rsidR="00C468F9" w:rsidRPr="00F567DF" w:rsidTr="00E419A6">
        <w:tc>
          <w:tcPr>
            <w:tcW w:w="8920" w:type="dxa"/>
            <w:gridSpan w:val="6"/>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Entre calle:</w:t>
            </w:r>
          </w:p>
        </w:tc>
      </w:tr>
      <w:tr w:rsidR="00C468F9" w:rsidRPr="00F567DF" w:rsidTr="00E419A6">
        <w:tc>
          <w:tcPr>
            <w:tcW w:w="4459" w:type="dxa"/>
            <w:gridSpan w:val="3"/>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Entidad Federativa:</w:t>
            </w:r>
          </w:p>
        </w:tc>
        <w:tc>
          <w:tcPr>
            <w:tcW w:w="4461" w:type="dxa"/>
            <w:gridSpan w:val="3"/>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País:</w:t>
            </w:r>
          </w:p>
        </w:tc>
      </w:tr>
    </w:tbl>
    <w:p w:rsidR="00C468F9" w:rsidRPr="00F567DF" w:rsidRDefault="00C468F9" w:rsidP="00C468F9">
      <w:pPr>
        <w:jc w:val="both"/>
        <w:rPr>
          <w:rFonts w:ascii="Arial" w:hAnsi="Arial" w:cs="Arial"/>
          <w:bCs/>
          <w:sz w:val="18"/>
          <w:szCs w:val="18"/>
        </w:rPr>
      </w:pPr>
    </w:p>
    <w:p w:rsidR="00C468F9" w:rsidRPr="00F567DF" w:rsidRDefault="00C468F9" w:rsidP="00C468F9">
      <w:pPr>
        <w:jc w:val="both"/>
        <w:rPr>
          <w:rFonts w:ascii="Arial" w:hAnsi="Arial" w:cs="Arial"/>
          <w:b/>
          <w:bCs/>
          <w:sz w:val="18"/>
          <w:szCs w:val="18"/>
        </w:rPr>
      </w:pPr>
      <w:r w:rsidRPr="00F567DF">
        <w:rPr>
          <w:rFonts w:ascii="Arial" w:hAnsi="Arial" w:cs="Arial"/>
          <w:b/>
          <w:bCs/>
          <w:sz w:val="18"/>
          <w:szCs w:val="18"/>
        </w:rPr>
        <w:t>1.2.- Descripción de los bienes, arrendamientos o servicios que provee (giro o Actividad económica):</w:t>
      </w:r>
    </w:p>
    <w:p w:rsidR="00C468F9" w:rsidRPr="00F567DF" w:rsidRDefault="00C468F9" w:rsidP="00C468F9">
      <w:pPr>
        <w:jc w:val="both"/>
        <w:rPr>
          <w:rFonts w:ascii="Arial" w:hAnsi="Arial" w:cs="Arial"/>
          <w:b/>
          <w:bCs/>
          <w:sz w:val="18"/>
          <w:szCs w:val="18"/>
        </w:rPr>
      </w:pPr>
    </w:p>
    <w:tbl>
      <w:tblPr>
        <w:tblStyle w:val="Tablaconcuadrcula"/>
        <w:tblW w:w="8921" w:type="dxa"/>
        <w:tblLook w:val="04A0" w:firstRow="1" w:lastRow="0" w:firstColumn="1" w:lastColumn="0" w:noHBand="0" w:noVBand="1"/>
      </w:tblPr>
      <w:tblGrid>
        <w:gridCol w:w="8921"/>
      </w:tblGrid>
      <w:tr w:rsidR="00C468F9" w:rsidRPr="00F567DF" w:rsidTr="00E419A6">
        <w:tc>
          <w:tcPr>
            <w:tcW w:w="8921" w:type="dxa"/>
            <w:shd w:val="clear" w:color="auto" w:fill="auto"/>
          </w:tcPr>
          <w:p w:rsidR="00C468F9" w:rsidRPr="00F567DF" w:rsidRDefault="00C468F9" w:rsidP="00E419A6">
            <w:pPr>
              <w:jc w:val="both"/>
              <w:rPr>
                <w:rFonts w:ascii="Arial" w:hAnsi="Arial" w:cs="Arial"/>
                <w:bCs/>
                <w:sz w:val="18"/>
                <w:szCs w:val="18"/>
              </w:rPr>
            </w:pPr>
          </w:p>
          <w:p w:rsidR="00C468F9" w:rsidRPr="00F567DF" w:rsidRDefault="00C468F9" w:rsidP="00E419A6">
            <w:pPr>
              <w:jc w:val="both"/>
              <w:rPr>
                <w:rFonts w:ascii="Arial" w:hAnsi="Arial" w:cs="Arial"/>
                <w:bCs/>
                <w:sz w:val="18"/>
                <w:szCs w:val="18"/>
              </w:rPr>
            </w:pPr>
          </w:p>
          <w:p w:rsidR="00C468F9" w:rsidRPr="00F567DF" w:rsidRDefault="00C468F9" w:rsidP="00E419A6">
            <w:pPr>
              <w:jc w:val="both"/>
              <w:rPr>
                <w:rFonts w:ascii="Arial" w:hAnsi="Arial" w:cs="Arial"/>
                <w:bCs/>
                <w:sz w:val="18"/>
                <w:szCs w:val="18"/>
              </w:rPr>
            </w:pPr>
          </w:p>
        </w:tc>
      </w:tr>
    </w:tbl>
    <w:p w:rsidR="00C468F9" w:rsidRPr="00F567DF" w:rsidRDefault="00C468F9" w:rsidP="00C468F9">
      <w:pPr>
        <w:jc w:val="both"/>
        <w:rPr>
          <w:rFonts w:ascii="Arial" w:hAnsi="Arial" w:cs="Arial"/>
          <w:bCs/>
          <w:sz w:val="18"/>
          <w:szCs w:val="18"/>
        </w:rPr>
      </w:pPr>
    </w:p>
    <w:tbl>
      <w:tblPr>
        <w:tblStyle w:val="Tablaconcuadrcula"/>
        <w:tblW w:w="8926" w:type="dxa"/>
        <w:tblInd w:w="-5" w:type="dxa"/>
        <w:tblLook w:val="04A0" w:firstRow="1" w:lastRow="0" w:firstColumn="1" w:lastColumn="0" w:noHBand="0" w:noVBand="1"/>
      </w:tblPr>
      <w:tblGrid>
        <w:gridCol w:w="2782"/>
        <w:gridCol w:w="3220"/>
        <w:gridCol w:w="2924"/>
      </w:tblGrid>
      <w:tr w:rsidR="00C468F9" w:rsidRPr="00F567DF" w:rsidTr="006D359D">
        <w:tc>
          <w:tcPr>
            <w:tcW w:w="2782" w:type="dxa"/>
            <w:shd w:val="clear" w:color="auto" w:fill="auto"/>
          </w:tcPr>
          <w:p w:rsidR="00C468F9" w:rsidRPr="00F567DF" w:rsidRDefault="00C468F9" w:rsidP="00E419A6">
            <w:pPr>
              <w:jc w:val="center"/>
              <w:rPr>
                <w:rFonts w:ascii="Arial" w:hAnsi="Arial" w:cs="Arial"/>
                <w:i/>
                <w:color w:val="000000"/>
                <w:sz w:val="18"/>
                <w:szCs w:val="18"/>
                <w:u w:val="single"/>
              </w:rPr>
            </w:pPr>
            <w:r w:rsidRPr="00F567DF">
              <w:rPr>
                <w:rFonts w:ascii="Arial" w:hAnsi="Arial" w:cs="Arial"/>
                <w:i/>
                <w:color w:val="000000"/>
                <w:sz w:val="18"/>
                <w:szCs w:val="18"/>
                <w:u w:val="single"/>
              </w:rPr>
              <w:t>D/MM/AA</w:t>
            </w: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b/>
                <w:color w:val="000000"/>
                <w:sz w:val="18"/>
                <w:szCs w:val="18"/>
              </w:rPr>
            </w:pPr>
            <w:r w:rsidRPr="00F567DF">
              <w:rPr>
                <w:rFonts w:ascii="Arial" w:hAnsi="Arial" w:cs="Arial"/>
                <w:b/>
                <w:color w:val="000000"/>
                <w:sz w:val="18"/>
                <w:szCs w:val="18"/>
              </w:rPr>
              <w:t>Fecha de solicitud.</w:t>
            </w:r>
          </w:p>
        </w:tc>
        <w:tc>
          <w:tcPr>
            <w:tcW w:w="3220" w:type="dxa"/>
            <w:shd w:val="clear" w:color="auto" w:fill="auto"/>
          </w:tcPr>
          <w:p w:rsidR="00C468F9" w:rsidRPr="00F567DF" w:rsidRDefault="00C468F9" w:rsidP="00E419A6">
            <w:pPr>
              <w:jc w:val="center"/>
              <w:rPr>
                <w:rFonts w:ascii="Arial" w:hAnsi="Arial" w:cs="Arial"/>
                <w:b/>
                <w:color w:val="000000"/>
                <w:sz w:val="18"/>
                <w:szCs w:val="18"/>
              </w:rPr>
            </w:pPr>
            <w:r w:rsidRPr="00F567DF">
              <w:rPr>
                <w:rFonts w:ascii="Arial" w:hAnsi="Arial" w:cs="Arial"/>
                <w:i/>
                <w:color w:val="000000"/>
                <w:sz w:val="18"/>
                <w:szCs w:val="18"/>
                <w:u w:val="single"/>
              </w:rPr>
              <w:t>Nombre y firma del solicitante.</w:t>
            </w: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r w:rsidRPr="00F567DF">
              <w:rPr>
                <w:rFonts w:ascii="Arial" w:hAnsi="Arial" w:cs="Arial"/>
                <w:b/>
                <w:color w:val="000000"/>
                <w:sz w:val="18"/>
                <w:szCs w:val="18"/>
              </w:rPr>
              <w:t>______________________________</w:t>
            </w:r>
          </w:p>
          <w:p w:rsidR="00C468F9" w:rsidRPr="00F567DF" w:rsidRDefault="00C468F9" w:rsidP="00E419A6">
            <w:pPr>
              <w:jc w:val="both"/>
              <w:rPr>
                <w:rFonts w:ascii="Arial" w:hAnsi="Arial" w:cs="Arial"/>
                <w:b/>
                <w:color w:val="000000"/>
                <w:sz w:val="18"/>
                <w:szCs w:val="18"/>
              </w:rPr>
            </w:pPr>
            <w:r w:rsidRPr="00F567DF">
              <w:rPr>
                <w:rFonts w:ascii="Arial" w:hAnsi="Arial" w:cs="Arial"/>
                <w:b/>
                <w:color w:val="000000"/>
                <w:sz w:val="18"/>
                <w:szCs w:val="18"/>
              </w:rPr>
              <w:t>Bajo protesta de decir verdad manifiesto que los datos anteriormente señalados son verídicos.</w:t>
            </w:r>
          </w:p>
        </w:tc>
        <w:tc>
          <w:tcPr>
            <w:tcW w:w="2924" w:type="dxa"/>
            <w:shd w:val="clear" w:color="auto" w:fill="auto"/>
          </w:tcPr>
          <w:p w:rsidR="00C468F9" w:rsidRPr="00F567DF" w:rsidRDefault="00C468F9" w:rsidP="00E419A6">
            <w:pPr>
              <w:jc w:val="center"/>
              <w:rPr>
                <w:rFonts w:ascii="Arial" w:hAnsi="Arial" w:cs="Arial"/>
                <w:i/>
                <w:color w:val="000000"/>
                <w:sz w:val="18"/>
                <w:szCs w:val="18"/>
                <w:u w:val="single"/>
              </w:rPr>
            </w:pPr>
            <w:r w:rsidRPr="00F567DF">
              <w:rPr>
                <w:rFonts w:ascii="Arial" w:hAnsi="Arial" w:cs="Arial"/>
                <w:i/>
                <w:color w:val="000000"/>
                <w:sz w:val="18"/>
                <w:szCs w:val="18"/>
                <w:u w:val="single"/>
              </w:rPr>
              <w:t>Sello de Recepción</w:t>
            </w: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r w:rsidRPr="00F567DF">
              <w:rPr>
                <w:rFonts w:ascii="Arial" w:hAnsi="Arial" w:cs="Arial"/>
                <w:b/>
                <w:color w:val="000000"/>
                <w:sz w:val="18"/>
                <w:szCs w:val="18"/>
              </w:rPr>
              <w:t>Dirección de Recursos Materiales del Poder Judicial del Estado de Campeche.</w:t>
            </w:r>
          </w:p>
        </w:tc>
      </w:tr>
    </w:tbl>
    <w:p w:rsidR="00C468F9" w:rsidRDefault="00C468F9" w:rsidP="00C468F9">
      <w:pPr>
        <w:jc w:val="both"/>
        <w:rPr>
          <w:rFonts w:ascii="Arial" w:hAnsi="Arial" w:cs="Arial"/>
          <w:color w:val="000000"/>
          <w:sz w:val="18"/>
          <w:szCs w:val="18"/>
        </w:rPr>
      </w:pPr>
    </w:p>
    <w:p w:rsidR="006D359D" w:rsidRPr="00F567DF" w:rsidRDefault="006D359D" w:rsidP="00C468F9">
      <w:pPr>
        <w:jc w:val="both"/>
        <w:rPr>
          <w:rFonts w:ascii="Arial" w:hAnsi="Arial" w:cs="Arial"/>
          <w:color w:val="000000"/>
          <w:sz w:val="18"/>
          <w:szCs w:val="18"/>
        </w:rPr>
      </w:pPr>
    </w:p>
    <w:p w:rsidR="00C468F9" w:rsidRPr="00F567DF" w:rsidRDefault="00C468F9" w:rsidP="00C468F9">
      <w:pPr>
        <w:jc w:val="both"/>
        <w:rPr>
          <w:rFonts w:ascii="Arial" w:hAnsi="Arial" w:cs="Arial"/>
          <w:color w:val="000000"/>
          <w:sz w:val="18"/>
          <w:szCs w:val="18"/>
        </w:rPr>
      </w:pPr>
    </w:p>
    <w:p w:rsidR="00C468F9" w:rsidRPr="00F567DF" w:rsidRDefault="00C468F9" w:rsidP="00C468F9">
      <w:pPr>
        <w:jc w:val="both"/>
        <w:rPr>
          <w:rFonts w:ascii="Arial" w:hAnsi="Arial" w:cs="Arial"/>
          <w:color w:val="000000"/>
          <w:sz w:val="18"/>
          <w:szCs w:val="18"/>
        </w:rPr>
      </w:pPr>
      <w:r w:rsidRPr="00F567DF">
        <w:rPr>
          <w:rFonts w:ascii="Arial" w:hAnsi="Arial" w:cs="Arial"/>
          <w:color w:val="000000"/>
          <w:sz w:val="18"/>
          <w:szCs w:val="18"/>
        </w:rPr>
        <w:t>La presente solicitud se acompaña de la documentación en original o copia certificada y copia para cotejo, que en su caso corresponda:</w:t>
      </w:r>
    </w:p>
    <w:p w:rsidR="00C468F9" w:rsidRPr="00F567DF" w:rsidRDefault="00C468F9" w:rsidP="00C468F9">
      <w:pPr>
        <w:ind w:left="-142"/>
        <w:jc w:val="both"/>
        <w:rPr>
          <w:rFonts w:ascii="Arial" w:hAnsi="Arial" w:cs="Arial"/>
          <w:color w:val="000000"/>
          <w:sz w:val="20"/>
          <w:szCs w:val="20"/>
        </w:rPr>
      </w:pPr>
    </w:p>
    <w:tbl>
      <w:tblPr>
        <w:tblStyle w:val="Tablaconcuadrcula"/>
        <w:tblW w:w="9063" w:type="dxa"/>
        <w:tblInd w:w="-142" w:type="dxa"/>
        <w:tblLook w:val="04A0" w:firstRow="1" w:lastRow="0" w:firstColumn="1" w:lastColumn="0" w:noHBand="0" w:noVBand="1"/>
      </w:tblPr>
      <w:tblGrid>
        <w:gridCol w:w="7795"/>
        <w:gridCol w:w="1268"/>
      </w:tblGrid>
      <w:tr w:rsidR="00C468F9" w:rsidRPr="00F567DF" w:rsidTr="00E419A6">
        <w:trPr>
          <w:trHeight w:val="286"/>
        </w:trPr>
        <w:tc>
          <w:tcPr>
            <w:tcW w:w="7794" w:type="dxa"/>
            <w:shd w:val="clear" w:color="auto" w:fill="F2F2F2" w:themeFill="background1" w:themeFillShade="F2"/>
            <w:vAlign w:val="center"/>
          </w:tcPr>
          <w:p w:rsidR="00C468F9" w:rsidRPr="00F567DF" w:rsidRDefault="00C468F9" w:rsidP="00E419A6">
            <w:pPr>
              <w:jc w:val="center"/>
              <w:rPr>
                <w:rFonts w:ascii="Arial" w:hAnsi="Arial" w:cs="Arial"/>
                <w:bCs/>
                <w:sz w:val="18"/>
                <w:szCs w:val="18"/>
              </w:rPr>
            </w:pPr>
            <w:r w:rsidRPr="00F567DF">
              <w:rPr>
                <w:rFonts w:ascii="Arial" w:hAnsi="Arial" w:cs="Arial"/>
                <w:bCs/>
                <w:sz w:val="18"/>
                <w:szCs w:val="18"/>
              </w:rPr>
              <w:t>Documentación.</w:t>
            </w:r>
          </w:p>
        </w:tc>
        <w:tc>
          <w:tcPr>
            <w:tcW w:w="1268" w:type="dxa"/>
            <w:shd w:val="clear" w:color="auto" w:fill="F2F2F2" w:themeFill="background1" w:themeFillShade="F2"/>
            <w:vAlign w:val="center"/>
          </w:tcPr>
          <w:p w:rsidR="00C468F9" w:rsidRPr="00F567DF" w:rsidRDefault="00C468F9" w:rsidP="00E419A6">
            <w:pPr>
              <w:jc w:val="center"/>
              <w:rPr>
                <w:rFonts w:ascii="Arial" w:hAnsi="Arial" w:cs="Arial"/>
                <w:color w:val="000000"/>
                <w:sz w:val="18"/>
                <w:szCs w:val="18"/>
              </w:rPr>
            </w:pPr>
            <w:r w:rsidRPr="00F567DF">
              <w:rPr>
                <w:rFonts w:ascii="Arial" w:hAnsi="Arial" w:cs="Arial"/>
                <w:color w:val="000000"/>
                <w:sz w:val="18"/>
                <w:szCs w:val="18"/>
              </w:rPr>
              <w:t>Entrega.</w:t>
            </w:r>
          </w:p>
        </w:tc>
      </w:tr>
      <w:tr w:rsidR="00C468F9" w:rsidRPr="00F567DF" w:rsidTr="00E419A6">
        <w:tc>
          <w:tcPr>
            <w:tcW w:w="7794" w:type="dxa"/>
            <w:shd w:val="clear" w:color="auto" w:fill="auto"/>
          </w:tcPr>
          <w:p w:rsidR="00C468F9" w:rsidRPr="00F567DF" w:rsidRDefault="00C468F9" w:rsidP="00E419A6">
            <w:pPr>
              <w:jc w:val="both"/>
              <w:rPr>
                <w:rFonts w:ascii="Arial" w:hAnsi="Arial" w:cs="Arial"/>
                <w:color w:val="000000"/>
                <w:sz w:val="20"/>
                <w:szCs w:val="20"/>
                <w:lang w:val="es-MX"/>
              </w:rPr>
            </w:pPr>
            <w:r w:rsidRPr="00F567DF">
              <w:rPr>
                <w:rFonts w:ascii="Arial" w:hAnsi="Arial" w:cs="Arial"/>
                <w:bCs/>
                <w:sz w:val="18"/>
                <w:szCs w:val="18"/>
              </w:rPr>
              <w:t>Testimonio de la escritura constitutiva, tratándose de personas morales y en su caso, reformas a la misma, que contenga el folio electrónico ante el Registro Público de Comercio; en caso de personas físicas el acta de nacimiento;</w:t>
            </w:r>
          </w:p>
        </w:tc>
        <w:tc>
          <w:tcPr>
            <w:tcW w:w="1268" w:type="dxa"/>
            <w:shd w:val="clear" w:color="auto" w:fill="auto"/>
          </w:tcPr>
          <w:p w:rsidR="00C468F9" w:rsidRPr="00F567DF" w:rsidRDefault="00C468F9" w:rsidP="00E419A6">
            <w:pPr>
              <w:jc w:val="both"/>
              <w:rPr>
                <w:rFonts w:ascii="Arial" w:hAnsi="Arial" w:cs="Arial"/>
                <w:color w:val="000000"/>
                <w:sz w:val="20"/>
                <w:szCs w:val="20"/>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Documentación que acredite la personalidad del representante legal que firme la solicitud, cuando las facultades de representación no consten en los documentos a que se refiere el supuesto anterior;</w:t>
            </w:r>
          </w:p>
        </w:tc>
        <w:tc>
          <w:tcPr>
            <w:tcW w:w="1268" w:type="dxa"/>
            <w:shd w:val="clear" w:color="auto" w:fill="auto"/>
          </w:tcPr>
          <w:p w:rsidR="00C468F9" w:rsidRPr="00F567DF" w:rsidRDefault="00C468F9" w:rsidP="00E419A6">
            <w:pPr>
              <w:jc w:val="both"/>
              <w:rPr>
                <w:rFonts w:ascii="Arial" w:hAnsi="Arial" w:cs="Arial"/>
                <w:color w:val="000000"/>
                <w:sz w:val="20"/>
                <w:szCs w:val="20"/>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Constancia de situación fiscal actualizada emitida por el Servicio de Administración Tributaria;</w:t>
            </w:r>
          </w:p>
        </w:tc>
        <w:tc>
          <w:tcPr>
            <w:tcW w:w="1268" w:type="dxa"/>
            <w:shd w:val="clear" w:color="auto" w:fill="auto"/>
          </w:tcPr>
          <w:p w:rsidR="00C468F9" w:rsidRPr="00F567DF" w:rsidRDefault="00C468F9" w:rsidP="00E419A6">
            <w:pPr>
              <w:jc w:val="both"/>
              <w:rPr>
                <w:rFonts w:ascii="Arial" w:hAnsi="Arial" w:cs="Arial"/>
                <w:color w:val="000000"/>
                <w:sz w:val="20"/>
                <w:szCs w:val="20"/>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 xml:space="preserve">Identificación oficial vigente de la persona física o del representante legal, que solicite la inscripción al padrón de proveedores, que podrá ser la credencial para votar con fotografía o el pasaporte o la cartilla militar; </w:t>
            </w:r>
          </w:p>
        </w:tc>
        <w:tc>
          <w:tcPr>
            <w:tcW w:w="1268" w:type="dxa"/>
            <w:shd w:val="clear" w:color="auto" w:fill="auto"/>
          </w:tcPr>
          <w:p w:rsidR="00C468F9" w:rsidRPr="00F567DF" w:rsidRDefault="00C468F9" w:rsidP="00E419A6">
            <w:pPr>
              <w:jc w:val="both"/>
              <w:rPr>
                <w:rFonts w:ascii="Arial" w:hAnsi="Arial" w:cs="Arial"/>
                <w:color w:val="000000"/>
                <w:sz w:val="20"/>
                <w:szCs w:val="20"/>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Constancia de carácter informativo a que se refiere el penúltimo párrafo del artículo 17 del Código Fiscal del Estado de Campeche. Los solicitantes que no se encuentren en ese supuesto, deberán manifestar por escrito, bajo protesta de decir verdad, que no realizan actividades por las que deban pagar contribuciones en los términos de las disposiciones fiscales del Estado de Campeche;</w:t>
            </w:r>
          </w:p>
        </w:tc>
        <w:tc>
          <w:tcPr>
            <w:tcW w:w="1268" w:type="dxa"/>
            <w:shd w:val="clear" w:color="auto" w:fill="auto"/>
          </w:tcPr>
          <w:p w:rsidR="00C468F9" w:rsidRPr="00F567DF" w:rsidRDefault="00C468F9" w:rsidP="00E419A6">
            <w:pPr>
              <w:jc w:val="both"/>
              <w:rPr>
                <w:rFonts w:ascii="Arial" w:hAnsi="Arial" w:cs="Arial"/>
                <w:color w:val="000000"/>
                <w:sz w:val="20"/>
                <w:szCs w:val="20"/>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Última declaración anual y última declaración fiscal provisional del impuesto sobre la renta, y los estados financieros suscritos por el solicitante o su representante legal y el contador público que lo realice, adjuntando copia de su cédula profesional;</w:t>
            </w:r>
          </w:p>
        </w:tc>
        <w:tc>
          <w:tcPr>
            <w:tcW w:w="1268" w:type="dxa"/>
            <w:shd w:val="clear" w:color="auto" w:fill="auto"/>
          </w:tcPr>
          <w:p w:rsidR="00C468F9" w:rsidRPr="00F567DF" w:rsidRDefault="00C468F9" w:rsidP="00E419A6">
            <w:pPr>
              <w:jc w:val="both"/>
              <w:rPr>
                <w:rFonts w:ascii="Arial" w:hAnsi="Arial" w:cs="Arial"/>
                <w:color w:val="000000"/>
                <w:sz w:val="20"/>
                <w:szCs w:val="20"/>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 xml:space="preserve">Carátula del estado de cuenta bancario que destinen para recibir los pagos por los pedidos cumplidos a satisfacción del Poder Judicial del Estado, en el que se visualice el nombre de la institución bancaria, nombre de la cuenta habiente, número de cuenta y clabe interbancaria; </w:t>
            </w:r>
          </w:p>
        </w:tc>
        <w:tc>
          <w:tcPr>
            <w:tcW w:w="1268" w:type="dxa"/>
            <w:shd w:val="clear" w:color="auto" w:fill="auto"/>
          </w:tcPr>
          <w:p w:rsidR="00C468F9" w:rsidRPr="00F567DF" w:rsidRDefault="00C468F9" w:rsidP="00E419A6">
            <w:pPr>
              <w:jc w:val="both"/>
              <w:rPr>
                <w:rFonts w:ascii="Arial" w:hAnsi="Arial" w:cs="Arial"/>
                <w:color w:val="000000"/>
                <w:sz w:val="20"/>
                <w:szCs w:val="20"/>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sz w:val="18"/>
                <w:szCs w:val="18"/>
                <w:lang w:val="es-MX"/>
              </w:rPr>
              <w:t>Currículum empresarial firmado por el solicitante o su representante legal.</w:t>
            </w:r>
          </w:p>
        </w:tc>
        <w:tc>
          <w:tcPr>
            <w:tcW w:w="1268" w:type="dxa"/>
            <w:shd w:val="clear" w:color="auto" w:fill="auto"/>
          </w:tcPr>
          <w:p w:rsidR="00C468F9" w:rsidRPr="00F567DF" w:rsidRDefault="00C468F9" w:rsidP="00E419A6">
            <w:pPr>
              <w:jc w:val="both"/>
              <w:rPr>
                <w:rFonts w:ascii="Arial" w:hAnsi="Arial" w:cs="Arial"/>
                <w:color w:val="000000"/>
                <w:sz w:val="18"/>
                <w:szCs w:val="18"/>
              </w:rPr>
            </w:pPr>
          </w:p>
        </w:tc>
      </w:tr>
      <w:tr w:rsidR="00C468F9" w:rsidRPr="00F567DF" w:rsidTr="00E419A6">
        <w:tc>
          <w:tcPr>
            <w:tcW w:w="7794" w:type="dxa"/>
            <w:shd w:val="clear" w:color="auto" w:fill="auto"/>
          </w:tcPr>
          <w:p w:rsidR="00C468F9" w:rsidRPr="00F567DF" w:rsidRDefault="00C468F9" w:rsidP="00E419A6">
            <w:pPr>
              <w:jc w:val="both"/>
              <w:rPr>
                <w:rFonts w:ascii="Arial" w:hAnsi="Arial" w:cs="Arial"/>
                <w:bCs/>
                <w:sz w:val="18"/>
                <w:szCs w:val="18"/>
              </w:rPr>
            </w:pPr>
            <w:r w:rsidRPr="00F567DF">
              <w:rPr>
                <w:rFonts w:ascii="Arial" w:hAnsi="Arial" w:cs="Arial"/>
                <w:bCs/>
                <w:sz w:val="18"/>
                <w:szCs w:val="18"/>
              </w:rPr>
              <w:t xml:space="preserve">Recibo de pago de los derechos establecidos en la Ley de Hacienda del Estado de Campeche,  expedido por el Servicio de Administración </w:t>
            </w:r>
            <w:r>
              <w:rPr>
                <w:rFonts w:ascii="Arial" w:hAnsi="Arial" w:cs="Arial"/>
                <w:bCs/>
                <w:sz w:val="18"/>
                <w:szCs w:val="18"/>
              </w:rPr>
              <w:t>Fiscal del Estado de Campeche.</w:t>
            </w:r>
          </w:p>
        </w:tc>
        <w:tc>
          <w:tcPr>
            <w:tcW w:w="1268" w:type="dxa"/>
            <w:shd w:val="clear" w:color="auto" w:fill="auto"/>
          </w:tcPr>
          <w:p w:rsidR="00C468F9" w:rsidRPr="00F567DF" w:rsidRDefault="00C468F9" w:rsidP="00E419A6">
            <w:pPr>
              <w:jc w:val="both"/>
              <w:rPr>
                <w:rFonts w:ascii="Arial" w:hAnsi="Arial" w:cs="Arial"/>
                <w:color w:val="000000"/>
                <w:sz w:val="18"/>
                <w:szCs w:val="18"/>
              </w:rPr>
            </w:pPr>
          </w:p>
        </w:tc>
      </w:tr>
    </w:tbl>
    <w:p w:rsidR="00C468F9" w:rsidRPr="00F567DF" w:rsidRDefault="00C468F9" w:rsidP="00C468F9">
      <w:pPr>
        <w:pStyle w:val="Textodeglobo"/>
        <w:tabs>
          <w:tab w:val="left" w:pos="426"/>
          <w:tab w:val="left" w:pos="709"/>
          <w:tab w:val="left" w:pos="851"/>
          <w:tab w:val="left" w:pos="1276"/>
          <w:tab w:val="left" w:leader="dot" w:pos="7655"/>
        </w:tabs>
        <w:ind w:right="-283"/>
        <w:jc w:val="both"/>
        <w:rPr>
          <w:rFonts w:ascii="Arial" w:hAnsi="Arial" w:cs="Arial"/>
          <w:b/>
          <w:sz w:val="22"/>
          <w:lang w:val="es-MX"/>
        </w:rPr>
      </w:pPr>
    </w:p>
    <w:p w:rsidR="00C468F9" w:rsidRPr="00F567DF" w:rsidRDefault="00C468F9" w:rsidP="00C468F9">
      <w:pPr>
        <w:pStyle w:val="Textodeglobo"/>
        <w:tabs>
          <w:tab w:val="left" w:pos="426"/>
          <w:tab w:val="left" w:pos="709"/>
          <w:tab w:val="left" w:pos="851"/>
          <w:tab w:val="left" w:pos="1276"/>
          <w:tab w:val="left" w:leader="dot" w:pos="7655"/>
        </w:tabs>
        <w:ind w:right="-283"/>
        <w:jc w:val="center"/>
        <w:rPr>
          <w:rFonts w:ascii="Arial" w:hAnsi="Arial" w:cs="Arial"/>
          <w:b/>
          <w:sz w:val="22"/>
          <w:lang w:val="es-MX"/>
        </w:rPr>
      </w:pPr>
      <w:bookmarkStart w:id="1" w:name="_GoBack"/>
      <w:bookmarkEnd w:id="1"/>
      <w:r w:rsidRPr="00F567DF">
        <w:rPr>
          <w:rFonts w:ascii="Arial" w:hAnsi="Arial" w:cs="Arial"/>
          <w:b/>
          <w:noProof/>
          <w:sz w:val="22"/>
          <w:lang w:val="es-MX" w:eastAsia="es-MX"/>
        </w:rPr>
        <mc:AlternateContent>
          <mc:Choice Requires="wps">
            <w:drawing>
              <wp:anchor distT="0" distB="0" distL="114300" distR="114300" simplePos="0" relativeHeight="251664896" behindDoc="0" locked="0" layoutInCell="1" allowOverlap="1" wp14:anchorId="285C930E" wp14:editId="02825150">
                <wp:simplePos x="0" y="0"/>
                <wp:positionH relativeFrom="margin">
                  <wp:align>center</wp:align>
                </wp:positionH>
                <wp:positionV relativeFrom="paragraph">
                  <wp:posOffset>123825</wp:posOffset>
                </wp:positionV>
                <wp:extent cx="6229350" cy="8612372"/>
                <wp:effectExtent l="0" t="0" r="19050" b="17780"/>
                <wp:wrapNone/>
                <wp:docPr id="6" name="Rectángulo 10"/>
                <wp:cNvGraphicFramePr/>
                <a:graphic xmlns:a="http://schemas.openxmlformats.org/drawingml/2006/main">
                  <a:graphicData uri="http://schemas.microsoft.com/office/word/2010/wordprocessingShape">
                    <wps:wsp>
                      <wps:cNvSpPr/>
                      <wps:spPr>
                        <a:xfrm>
                          <a:off x="0" y="0"/>
                          <a:ext cx="6229350" cy="8612372"/>
                        </a:xfrm>
                        <a:prstGeom prst="rect">
                          <a:avLst/>
                        </a:prstGeom>
                        <a:noFill/>
                        <a:ln w="324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w:pict>
              <v:rect w14:anchorId="58774589" id="Rectángulo 10" o:spid="_x0000_s1026" style="position:absolute;margin-left:0;margin-top:9.75pt;width:490.5pt;height:678.15pt;z-index:251664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" filled="f" strokecolor="black [3213]" strokeweight=".09mm">
                <v:stroke joinstyle="round"/>
                <w10:wrap anchorx="margin"/>
              </v:rect>
            </w:pict>
          </mc:Fallback>
        </mc:AlternateContent>
      </w:r>
    </w:p>
    <w:p w:rsidR="00C468F9" w:rsidRPr="00F567DF" w:rsidRDefault="00C468F9" w:rsidP="00C468F9">
      <w:pPr>
        <w:ind w:left="-142"/>
        <w:jc w:val="center"/>
        <w:rPr>
          <w:rFonts w:ascii="Arial" w:hAnsi="Arial" w:cs="Arial"/>
          <w:b/>
          <w:color w:val="000000"/>
          <w:sz w:val="18"/>
          <w:szCs w:val="18"/>
        </w:rPr>
      </w:pPr>
      <w:r w:rsidRPr="00F567DF">
        <w:rPr>
          <w:rFonts w:ascii="Arial" w:hAnsi="Arial" w:cs="Arial"/>
          <w:b/>
          <w:noProof/>
          <w:color w:val="000000"/>
          <w:sz w:val="18"/>
          <w:szCs w:val="18"/>
          <w:lang w:val="es-MX" w:eastAsia="es-MX"/>
        </w:rPr>
        <w:drawing>
          <wp:anchor distT="0" distB="3810" distL="114300" distR="114300" simplePos="0" relativeHeight="251665920" behindDoc="0" locked="0" layoutInCell="1" allowOverlap="1" wp14:anchorId="5C7619A4" wp14:editId="39C28F88">
            <wp:simplePos x="0" y="0"/>
            <wp:positionH relativeFrom="column">
              <wp:posOffset>5250180</wp:posOffset>
            </wp:positionH>
            <wp:positionV relativeFrom="paragraph">
              <wp:posOffset>94615</wp:posOffset>
            </wp:positionV>
            <wp:extent cx="579120" cy="548640"/>
            <wp:effectExtent l="0" t="0" r="0" b="0"/>
            <wp:wrapNone/>
            <wp:docPr id="7"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2"/>
                    <pic:cNvPicPr>
                      <a:picLocks noChangeAspect="1" noChangeArrowheads="1"/>
                    </pic:cNvPicPr>
                  </pic:nvPicPr>
                  <pic:blipFill>
                    <a:blip r:embed="rId9"/>
                    <a:stretch>
                      <a:fillRect/>
                    </a:stretch>
                  </pic:blipFill>
                  <pic:spPr bwMode="auto">
                    <a:xfrm>
                      <a:off x="0" y="0"/>
                      <a:ext cx="579120" cy="548640"/>
                    </a:xfrm>
                    <a:prstGeom prst="rect">
                      <a:avLst/>
                    </a:prstGeom>
                  </pic:spPr>
                </pic:pic>
              </a:graphicData>
            </a:graphic>
          </wp:anchor>
        </w:drawing>
      </w:r>
      <w:r w:rsidRPr="00F567DF">
        <w:rPr>
          <w:rFonts w:ascii="Arial" w:hAnsi="Arial" w:cs="Arial"/>
          <w:b/>
          <w:noProof/>
          <w:color w:val="000000"/>
          <w:sz w:val="18"/>
          <w:szCs w:val="18"/>
          <w:lang w:val="es-MX" w:eastAsia="es-MX"/>
        </w:rPr>
        <w:drawing>
          <wp:anchor distT="0" distB="1905" distL="114300" distR="120015" simplePos="0" relativeHeight="251666944" behindDoc="1" locked="0" layoutInCell="1" allowOverlap="1" wp14:anchorId="780934E9" wp14:editId="143FCD0D">
            <wp:simplePos x="0" y="0"/>
            <wp:positionH relativeFrom="column">
              <wp:posOffset>4451985</wp:posOffset>
            </wp:positionH>
            <wp:positionV relativeFrom="paragraph">
              <wp:posOffset>94615</wp:posOffset>
            </wp:positionV>
            <wp:extent cx="603885" cy="569595"/>
            <wp:effectExtent l="0" t="0" r="0" b="0"/>
            <wp:wrapNone/>
            <wp:docPr id="8" name="Imagen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3" descr="Sin título"/>
                    <pic:cNvPicPr>
                      <a:picLocks noChangeAspect="1" noChangeArrowheads="1"/>
                    </pic:cNvPicPr>
                  </pic:nvPicPr>
                  <pic:blipFill>
                    <a:blip r:embed="rId8"/>
                    <a:srcRect l="79106"/>
                    <a:stretch>
                      <a:fillRect/>
                    </a:stretch>
                  </pic:blipFill>
                  <pic:spPr bwMode="auto">
                    <a:xfrm>
                      <a:off x="0" y="0"/>
                      <a:ext cx="603885" cy="569595"/>
                    </a:xfrm>
                    <a:prstGeom prst="rect">
                      <a:avLst/>
                    </a:prstGeom>
                  </pic:spPr>
                </pic:pic>
              </a:graphicData>
            </a:graphic>
          </wp:anchor>
        </w:drawing>
      </w:r>
      <w:r w:rsidRPr="00F567DF">
        <w:rPr>
          <w:rFonts w:ascii="Arial" w:hAnsi="Arial" w:cs="Arial"/>
          <w:b/>
          <w:noProof/>
          <w:color w:val="000000"/>
          <w:sz w:val="18"/>
          <w:szCs w:val="18"/>
          <w:lang w:val="es-MX" w:eastAsia="es-MX"/>
        </w:rPr>
        <w:drawing>
          <wp:anchor distT="0" distB="4445" distL="114300" distR="114300" simplePos="0" relativeHeight="251667968" behindDoc="0" locked="0" layoutInCell="1" allowOverlap="1" wp14:anchorId="6EAA2FAE" wp14:editId="11F41CC0">
            <wp:simplePos x="0" y="0"/>
            <wp:positionH relativeFrom="column">
              <wp:posOffset>0</wp:posOffset>
            </wp:positionH>
            <wp:positionV relativeFrom="paragraph">
              <wp:posOffset>-635</wp:posOffset>
            </wp:positionV>
            <wp:extent cx="596265" cy="796290"/>
            <wp:effectExtent l="0" t="0" r="0" b="0"/>
            <wp:wrapNone/>
            <wp:docPr id="9" name="Imagen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4" descr="Sin título"/>
                    <pic:cNvPicPr>
                      <a:picLocks noChangeAspect="1" noChangeArrowheads="1"/>
                    </pic:cNvPicPr>
                  </pic:nvPicPr>
                  <pic:blipFill>
                    <a:blip r:embed="rId8"/>
                    <a:srcRect r="86688" b="9788"/>
                    <a:stretch>
                      <a:fillRect/>
                    </a:stretch>
                  </pic:blipFill>
                  <pic:spPr bwMode="auto">
                    <a:xfrm>
                      <a:off x="0" y="0"/>
                      <a:ext cx="596265" cy="796290"/>
                    </a:xfrm>
                    <a:prstGeom prst="rect">
                      <a:avLst/>
                    </a:prstGeom>
                  </pic:spPr>
                </pic:pic>
              </a:graphicData>
            </a:graphic>
          </wp:anchor>
        </w:drawing>
      </w:r>
    </w:p>
    <w:p w:rsidR="00C468F9" w:rsidRPr="00F567DF" w:rsidRDefault="00C468F9" w:rsidP="00C468F9">
      <w:pPr>
        <w:ind w:left="-142"/>
        <w:jc w:val="center"/>
        <w:rPr>
          <w:rFonts w:ascii="Arial" w:hAnsi="Arial" w:cs="Arial"/>
          <w:b/>
          <w:color w:val="000000"/>
          <w:sz w:val="18"/>
          <w:szCs w:val="18"/>
        </w:rPr>
      </w:pPr>
    </w:p>
    <w:p w:rsidR="00C468F9" w:rsidRPr="00F567DF" w:rsidRDefault="00C468F9" w:rsidP="00C468F9">
      <w:pPr>
        <w:ind w:left="-142"/>
        <w:jc w:val="center"/>
        <w:rPr>
          <w:rFonts w:ascii="Arial" w:hAnsi="Arial" w:cs="Arial"/>
          <w:b/>
          <w:color w:val="000000"/>
          <w:sz w:val="18"/>
          <w:szCs w:val="18"/>
        </w:rPr>
      </w:pPr>
      <w:r w:rsidRPr="00F567DF">
        <w:rPr>
          <w:rFonts w:ascii="Arial" w:hAnsi="Arial" w:cs="Arial"/>
          <w:b/>
          <w:color w:val="000000"/>
          <w:sz w:val="18"/>
          <w:szCs w:val="18"/>
        </w:rPr>
        <w:t>Formato: PJECAM-DRM-F-002</w:t>
      </w:r>
    </w:p>
    <w:p w:rsidR="00C468F9" w:rsidRPr="00F567DF" w:rsidRDefault="00C468F9" w:rsidP="00C468F9">
      <w:pPr>
        <w:pStyle w:val="Textodeglobo"/>
        <w:tabs>
          <w:tab w:val="left" w:pos="426"/>
          <w:tab w:val="left" w:pos="709"/>
          <w:tab w:val="left" w:pos="851"/>
          <w:tab w:val="left" w:pos="1276"/>
          <w:tab w:val="left" w:leader="dot" w:pos="7655"/>
        </w:tabs>
        <w:ind w:right="-283"/>
        <w:jc w:val="center"/>
        <w:rPr>
          <w:rFonts w:ascii="Arial" w:hAnsi="Arial" w:cs="Arial"/>
          <w:b/>
          <w:sz w:val="22"/>
          <w:lang w:val="es-MX"/>
        </w:rPr>
      </w:pPr>
    </w:p>
    <w:p w:rsidR="00C468F9" w:rsidRPr="00F567DF" w:rsidRDefault="00C468F9" w:rsidP="00C468F9">
      <w:pPr>
        <w:pStyle w:val="Textodeglobo"/>
        <w:tabs>
          <w:tab w:val="left" w:pos="426"/>
          <w:tab w:val="left" w:pos="709"/>
          <w:tab w:val="left" w:pos="851"/>
          <w:tab w:val="left" w:pos="1276"/>
          <w:tab w:val="left" w:leader="dot" w:pos="7655"/>
        </w:tabs>
        <w:ind w:right="-283"/>
        <w:jc w:val="center"/>
        <w:rPr>
          <w:rFonts w:ascii="Arial" w:hAnsi="Arial" w:cs="Arial"/>
          <w:b/>
          <w:sz w:val="22"/>
          <w:lang w:val="es-MX"/>
        </w:rPr>
      </w:pPr>
    </w:p>
    <w:p w:rsidR="00C468F9" w:rsidRPr="00F567DF" w:rsidRDefault="00C468F9" w:rsidP="00C468F9">
      <w:pPr>
        <w:pStyle w:val="Textodeglobo"/>
        <w:tabs>
          <w:tab w:val="left" w:pos="426"/>
          <w:tab w:val="left" w:pos="709"/>
          <w:tab w:val="left" w:pos="851"/>
          <w:tab w:val="left" w:pos="1276"/>
          <w:tab w:val="left" w:leader="dot" w:pos="7655"/>
        </w:tabs>
        <w:ind w:right="-283"/>
        <w:jc w:val="center"/>
        <w:rPr>
          <w:rFonts w:ascii="Arial" w:hAnsi="Arial" w:cs="Arial"/>
          <w:b/>
          <w:lang w:val="es-MX"/>
        </w:rPr>
      </w:pPr>
      <w:r w:rsidRPr="00F567DF">
        <w:rPr>
          <w:rFonts w:ascii="Arial" w:hAnsi="Arial" w:cs="Arial"/>
          <w:b/>
          <w:lang w:val="es-MX"/>
        </w:rPr>
        <w:t>Formato de Solicitud de Modificación al Padrón de Proveedores</w:t>
      </w:r>
    </w:p>
    <w:p w:rsidR="00C468F9" w:rsidRPr="00F567DF" w:rsidRDefault="00C468F9" w:rsidP="00C468F9">
      <w:pPr>
        <w:ind w:left="-142"/>
        <w:jc w:val="center"/>
        <w:rPr>
          <w:rFonts w:ascii="Arial" w:hAnsi="Arial" w:cs="Arial"/>
          <w:b/>
          <w:bCs/>
          <w:sz w:val="18"/>
          <w:szCs w:val="18"/>
        </w:rPr>
      </w:pPr>
    </w:p>
    <w:p w:rsidR="00C468F9" w:rsidRPr="00F567DF" w:rsidRDefault="00C468F9" w:rsidP="00C468F9">
      <w:pPr>
        <w:ind w:left="-142"/>
        <w:jc w:val="both"/>
        <w:rPr>
          <w:rFonts w:ascii="Arial" w:hAnsi="Arial" w:cs="Arial"/>
          <w:b/>
          <w:color w:val="000000"/>
          <w:sz w:val="18"/>
          <w:szCs w:val="18"/>
        </w:rPr>
      </w:pPr>
      <w:r w:rsidRPr="00F567DF">
        <w:rPr>
          <w:rFonts w:ascii="Arial" w:hAnsi="Arial" w:cs="Arial"/>
          <w:b/>
          <w:color w:val="000000"/>
          <w:sz w:val="18"/>
          <w:szCs w:val="18"/>
        </w:rPr>
        <w:t>Oficialía Mayor del Poder Judicial del Estado de Campeche.</w:t>
      </w:r>
    </w:p>
    <w:p w:rsidR="00C468F9" w:rsidRPr="00F567DF" w:rsidRDefault="00C468F9" w:rsidP="00C468F9">
      <w:pPr>
        <w:ind w:left="-142"/>
        <w:jc w:val="both"/>
        <w:rPr>
          <w:rFonts w:ascii="Arial" w:hAnsi="Arial" w:cs="Arial"/>
          <w:b/>
          <w:color w:val="000000"/>
          <w:sz w:val="18"/>
          <w:szCs w:val="18"/>
        </w:rPr>
      </w:pPr>
      <w:r w:rsidRPr="00F567DF">
        <w:rPr>
          <w:rFonts w:ascii="Arial" w:hAnsi="Arial" w:cs="Arial"/>
          <w:b/>
          <w:color w:val="000000"/>
          <w:sz w:val="18"/>
          <w:szCs w:val="18"/>
        </w:rPr>
        <w:t>Presente.-</w:t>
      </w:r>
    </w:p>
    <w:p w:rsidR="00C468F9" w:rsidRPr="00F567DF" w:rsidRDefault="00C468F9" w:rsidP="00C468F9">
      <w:pPr>
        <w:ind w:left="-142"/>
        <w:jc w:val="both"/>
        <w:rPr>
          <w:rFonts w:ascii="Arial" w:hAnsi="Arial" w:cs="Arial"/>
          <w:b/>
          <w:color w:val="000000"/>
          <w:sz w:val="18"/>
          <w:szCs w:val="18"/>
        </w:rPr>
      </w:pPr>
    </w:p>
    <w:p w:rsidR="00C468F9" w:rsidRPr="00F567DF" w:rsidRDefault="00C468F9" w:rsidP="00C468F9">
      <w:pPr>
        <w:ind w:left="-142"/>
        <w:jc w:val="both"/>
        <w:rPr>
          <w:rFonts w:ascii="Arial" w:hAnsi="Arial" w:cs="Arial"/>
          <w:color w:val="000000"/>
          <w:sz w:val="18"/>
          <w:szCs w:val="18"/>
        </w:rPr>
      </w:pPr>
      <w:r w:rsidRPr="00F567DF">
        <w:rPr>
          <w:rFonts w:ascii="Arial" w:hAnsi="Arial" w:cs="Arial"/>
          <w:color w:val="000000"/>
          <w:sz w:val="18"/>
          <w:szCs w:val="18"/>
        </w:rPr>
        <w:t xml:space="preserve">Por Medio del presente y con fundamento en lo previsto en el artículo 14 de la Ley de Adquisiciones Arrendamientos y Prestación de Servicios Relacionados con Bienes Muebles del Estado de Campeche, en relación con los artículos 7 y 8 del Acuerdo General Conjunto No. 32-PTSJ-CJCAM/19-2020, de los Plenos del Honorable Tribunal Superior de Justicia del Estado y del Consejo de la Judicatura Local, que aprueba las disposiciones relativas al Padrón de Proveedores del Poder Judicial del Estado de Campeche, solicito a usted la modificación al Padrón de Proveedores de la persona (física o moral) denominada ____________________________________________, con número de registro ____________ . </w:t>
      </w:r>
    </w:p>
    <w:p w:rsidR="00C468F9" w:rsidRPr="00F567DF" w:rsidRDefault="00C468F9" w:rsidP="00C468F9">
      <w:pPr>
        <w:ind w:left="-142"/>
        <w:jc w:val="both"/>
        <w:rPr>
          <w:rFonts w:ascii="Arial" w:hAnsi="Arial" w:cs="Arial"/>
          <w:color w:val="000000"/>
          <w:sz w:val="18"/>
          <w:szCs w:val="18"/>
        </w:rPr>
      </w:pPr>
    </w:p>
    <w:p w:rsidR="00C468F9" w:rsidRPr="00F567DF" w:rsidRDefault="00C468F9" w:rsidP="00C468F9">
      <w:pPr>
        <w:ind w:left="-142"/>
        <w:jc w:val="both"/>
        <w:rPr>
          <w:rFonts w:ascii="Arial" w:hAnsi="Arial" w:cs="Arial"/>
          <w:color w:val="000000"/>
          <w:sz w:val="18"/>
          <w:szCs w:val="18"/>
        </w:rPr>
      </w:pPr>
    </w:p>
    <w:p w:rsidR="00C468F9" w:rsidRPr="00F567DF" w:rsidRDefault="00C468F9" w:rsidP="00C468F9">
      <w:pPr>
        <w:ind w:left="-142"/>
        <w:jc w:val="both"/>
        <w:rPr>
          <w:rFonts w:ascii="Arial" w:hAnsi="Arial" w:cs="Arial"/>
          <w:color w:val="000000"/>
          <w:sz w:val="18"/>
          <w:szCs w:val="18"/>
        </w:rPr>
      </w:pPr>
      <w:r w:rsidRPr="00F567DF">
        <w:rPr>
          <w:rFonts w:ascii="Arial" w:hAnsi="Arial" w:cs="Arial"/>
          <w:color w:val="000000"/>
          <w:sz w:val="18"/>
          <w:szCs w:val="18"/>
        </w:rPr>
        <w:t xml:space="preserve">Para tal efecto, manifiesto el motivo de modificación </w:t>
      </w:r>
      <w:r w:rsidRPr="00F567DF">
        <w:rPr>
          <w:rFonts w:ascii="Arial" w:hAnsi="Arial" w:cs="Arial"/>
          <w:bCs/>
          <w:sz w:val="18"/>
          <w:szCs w:val="18"/>
        </w:rPr>
        <w:t xml:space="preserve">(cambio de nombre, denominación o razón social; nombre del representante legal, domicilio fiscal, bienes, arrendamientos o servicios que provee, Registro Federal de Contribuyentes, Registro Estatal de Contribuyentes, Correos electrónicos y números telefónicos de contacto, capacidad económica, cambio de número de cuenta bancaria, etc.) </w:t>
      </w:r>
      <w:r w:rsidRPr="00F567DF">
        <w:rPr>
          <w:rFonts w:ascii="Arial" w:hAnsi="Arial" w:cs="Arial"/>
          <w:color w:val="000000"/>
          <w:sz w:val="18"/>
          <w:szCs w:val="18"/>
        </w:rPr>
        <w:t>siguiente:</w:t>
      </w:r>
    </w:p>
    <w:p w:rsidR="00C468F9" w:rsidRPr="00F567DF" w:rsidRDefault="00C468F9" w:rsidP="00C468F9">
      <w:pPr>
        <w:ind w:left="-142"/>
        <w:jc w:val="both"/>
        <w:rPr>
          <w:rFonts w:ascii="Arial" w:hAnsi="Arial" w:cs="Arial"/>
          <w:color w:val="000000"/>
          <w:sz w:val="18"/>
          <w:szCs w:val="18"/>
        </w:rPr>
      </w:pPr>
    </w:p>
    <w:tbl>
      <w:tblPr>
        <w:tblStyle w:val="Tablaconcuadrcula"/>
        <w:tblW w:w="9063" w:type="dxa"/>
        <w:tblInd w:w="-142" w:type="dxa"/>
        <w:tblLook w:val="04A0" w:firstRow="1" w:lastRow="0" w:firstColumn="1" w:lastColumn="0" w:noHBand="0" w:noVBand="1"/>
      </w:tblPr>
      <w:tblGrid>
        <w:gridCol w:w="9063"/>
      </w:tblGrid>
      <w:tr w:rsidR="00C468F9" w:rsidRPr="00F567DF" w:rsidTr="00E419A6">
        <w:tc>
          <w:tcPr>
            <w:tcW w:w="9063" w:type="dxa"/>
            <w:shd w:val="clear" w:color="auto" w:fill="auto"/>
          </w:tcPr>
          <w:p w:rsidR="00C468F9" w:rsidRPr="00F567DF" w:rsidRDefault="00C468F9" w:rsidP="00E419A6">
            <w:pPr>
              <w:jc w:val="both"/>
              <w:rPr>
                <w:rFonts w:ascii="Arial" w:hAnsi="Arial" w:cs="Arial"/>
                <w:color w:val="000000"/>
                <w:sz w:val="18"/>
                <w:szCs w:val="18"/>
              </w:rPr>
            </w:pPr>
            <w:r w:rsidRPr="00F567DF">
              <w:rPr>
                <w:rFonts w:ascii="Arial" w:hAnsi="Arial" w:cs="Arial"/>
                <w:color w:val="000000"/>
                <w:sz w:val="18"/>
                <w:szCs w:val="18"/>
              </w:rPr>
              <w:t xml:space="preserve">Motivo de la Modificación: </w:t>
            </w:r>
          </w:p>
          <w:p w:rsidR="00C468F9" w:rsidRPr="00F567DF" w:rsidRDefault="00C468F9" w:rsidP="00E419A6">
            <w:pPr>
              <w:jc w:val="both"/>
              <w:rPr>
                <w:rFonts w:ascii="Arial" w:hAnsi="Arial" w:cs="Arial"/>
                <w:color w:val="000000"/>
                <w:sz w:val="18"/>
                <w:szCs w:val="18"/>
              </w:rPr>
            </w:pPr>
          </w:p>
          <w:p w:rsidR="00C468F9" w:rsidRPr="00F567DF" w:rsidRDefault="00C468F9" w:rsidP="00E419A6">
            <w:pPr>
              <w:jc w:val="both"/>
              <w:rPr>
                <w:rFonts w:ascii="Arial" w:hAnsi="Arial" w:cs="Arial"/>
                <w:color w:val="000000"/>
                <w:sz w:val="18"/>
                <w:szCs w:val="18"/>
              </w:rPr>
            </w:pPr>
          </w:p>
          <w:p w:rsidR="00C468F9" w:rsidRPr="00F567DF" w:rsidRDefault="00C468F9" w:rsidP="00E419A6">
            <w:pPr>
              <w:jc w:val="both"/>
              <w:rPr>
                <w:rFonts w:ascii="Arial" w:hAnsi="Arial" w:cs="Arial"/>
                <w:color w:val="000000"/>
                <w:sz w:val="18"/>
                <w:szCs w:val="18"/>
              </w:rPr>
            </w:pPr>
          </w:p>
        </w:tc>
      </w:tr>
    </w:tbl>
    <w:p w:rsidR="00C468F9" w:rsidRPr="00F567DF" w:rsidRDefault="00C468F9" w:rsidP="00C468F9">
      <w:pPr>
        <w:ind w:left="-142"/>
        <w:jc w:val="both"/>
        <w:rPr>
          <w:rFonts w:ascii="Arial" w:hAnsi="Arial" w:cs="Arial"/>
          <w:b/>
          <w:color w:val="000000"/>
          <w:sz w:val="18"/>
          <w:szCs w:val="18"/>
        </w:rPr>
      </w:pPr>
    </w:p>
    <w:p w:rsidR="00C468F9" w:rsidRPr="00F567DF" w:rsidRDefault="00C468F9" w:rsidP="00C468F9">
      <w:pPr>
        <w:ind w:left="-142"/>
        <w:jc w:val="both"/>
        <w:rPr>
          <w:rFonts w:ascii="Arial" w:hAnsi="Arial" w:cs="Arial"/>
          <w:b/>
          <w:color w:val="000000"/>
          <w:sz w:val="18"/>
          <w:szCs w:val="18"/>
        </w:rPr>
      </w:pPr>
    </w:p>
    <w:tbl>
      <w:tblPr>
        <w:tblStyle w:val="Tablaconcuadrcula"/>
        <w:tblW w:w="9063" w:type="dxa"/>
        <w:tblInd w:w="-142" w:type="dxa"/>
        <w:tblLook w:val="04A0" w:firstRow="1" w:lastRow="0" w:firstColumn="1" w:lastColumn="0" w:noHBand="0" w:noVBand="1"/>
      </w:tblPr>
      <w:tblGrid>
        <w:gridCol w:w="2869"/>
        <w:gridCol w:w="3320"/>
        <w:gridCol w:w="2874"/>
      </w:tblGrid>
      <w:tr w:rsidR="00C468F9" w:rsidRPr="00F567DF" w:rsidTr="00E419A6">
        <w:trPr>
          <w:trHeight w:val="1922"/>
        </w:trPr>
        <w:tc>
          <w:tcPr>
            <w:tcW w:w="2869" w:type="dxa"/>
            <w:shd w:val="clear" w:color="auto" w:fill="auto"/>
          </w:tcPr>
          <w:p w:rsidR="00C468F9" w:rsidRPr="00F567DF" w:rsidRDefault="00C468F9" w:rsidP="00E419A6">
            <w:pPr>
              <w:jc w:val="center"/>
              <w:rPr>
                <w:rFonts w:ascii="Arial" w:hAnsi="Arial" w:cs="Arial"/>
                <w:i/>
                <w:color w:val="000000"/>
                <w:sz w:val="18"/>
                <w:szCs w:val="18"/>
                <w:u w:val="single"/>
              </w:rPr>
            </w:pPr>
            <w:r w:rsidRPr="00F567DF">
              <w:rPr>
                <w:rFonts w:ascii="Arial" w:hAnsi="Arial" w:cs="Arial"/>
                <w:i/>
                <w:color w:val="000000"/>
                <w:sz w:val="18"/>
                <w:szCs w:val="18"/>
                <w:u w:val="single"/>
              </w:rPr>
              <w:t>DD/MM/AA</w:t>
            </w: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i/>
                <w:color w:val="000000"/>
                <w:sz w:val="18"/>
                <w:szCs w:val="18"/>
                <w:u w:val="single"/>
              </w:rPr>
            </w:pPr>
          </w:p>
          <w:p w:rsidR="00C468F9" w:rsidRPr="00F567DF" w:rsidRDefault="00C468F9" w:rsidP="00E419A6">
            <w:pPr>
              <w:jc w:val="center"/>
              <w:rPr>
                <w:rFonts w:ascii="Arial" w:hAnsi="Arial" w:cs="Arial"/>
                <w:b/>
                <w:color w:val="000000"/>
                <w:sz w:val="18"/>
                <w:szCs w:val="18"/>
              </w:rPr>
            </w:pPr>
            <w:r w:rsidRPr="00F567DF">
              <w:rPr>
                <w:rFonts w:ascii="Arial" w:hAnsi="Arial" w:cs="Arial"/>
                <w:b/>
                <w:color w:val="000000"/>
                <w:sz w:val="18"/>
                <w:szCs w:val="18"/>
              </w:rPr>
              <w:t>Fecha de solicitud.</w:t>
            </w:r>
          </w:p>
        </w:tc>
        <w:tc>
          <w:tcPr>
            <w:tcW w:w="3320" w:type="dxa"/>
            <w:shd w:val="clear" w:color="auto" w:fill="auto"/>
          </w:tcPr>
          <w:p w:rsidR="00C468F9" w:rsidRPr="00F567DF" w:rsidRDefault="00C468F9" w:rsidP="00E419A6">
            <w:pPr>
              <w:jc w:val="both"/>
              <w:rPr>
                <w:rFonts w:ascii="Arial" w:hAnsi="Arial" w:cs="Arial"/>
                <w:i/>
                <w:color w:val="000000"/>
                <w:sz w:val="18"/>
                <w:szCs w:val="18"/>
                <w:u w:val="single"/>
              </w:rPr>
            </w:pPr>
            <w:r w:rsidRPr="00F567DF">
              <w:rPr>
                <w:rFonts w:ascii="Arial" w:hAnsi="Arial" w:cs="Arial"/>
                <w:i/>
                <w:color w:val="000000"/>
                <w:sz w:val="18"/>
                <w:szCs w:val="18"/>
                <w:u w:val="single"/>
              </w:rPr>
              <w:t>Nombre y firma del proveedor solicitante o su representante legal.</w:t>
            </w: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r w:rsidRPr="00F567DF">
              <w:rPr>
                <w:rFonts w:ascii="Arial" w:hAnsi="Arial" w:cs="Arial"/>
                <w:b/>
                <w:color w:val="000000"/>
                <w:sz w:val="18"/>
                <w:szCs w:val="18"/>
              </w:rPr>
              <w:t>_______________________________</w:t>
            </w: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r w:rsidRPr="00F567DF">
              <w:rPr>
                <w:rFonts w:ascii="Arial" w:hAnsi="Arial" w:cs="Arial"/>
                <w:b/>
                <w:color w:val="000000"/>
                <w:sz w:val="18"/>
                <w:szCs w:val="18"/>
              </w:rPr>
              <w:t>Bajo protesta de decir verdad manifiesto que los datos anteriormente señalados son verídicos.</w:t>
            </w:r>
          </w:p>
        </w:tc>
        <w:tc>
          <w:tcPr>
            <w:tcW w:w="2874" w:type="dxa"/>
            <w:shd w:val="clear" w:color="auto" w:fill="auto"/>
          </w:tcPr>
          <w:p w:rsidR="00C468F9" w:rsidRPr="00F567DF" w:rsidRDefault="00C468F9" w:rsidP="00E419A6">
            <w:pPr>
              <w:jc w:val="center"/>
              <w:rPr>
                <w:rFonts w:ascii="Arial" w:hAnsi="Arial" w:cs="Arial"/>
                <w:i/>
                <w:color w:val="000000"/>
                <w:sz w:val="18"/>
                <w:szCs w:val="18"/>
                <w:u w:val="single"/>
              </w:rPr>
            </w:pPr>
            <w:r w:rsidRPr="00F567DF">
              <w:rPr>
                <w:rFonts w:ascii="Arial" w:hAnsi="Arial" w:cs="Arial"/>
                <w:i/>
                <w:color w:val="000000"/>
                <w:sz w:val="18"/>
                <w:szCs w:val="18"/>
                <w:u w:val="single"/>
              </w:rPr>
              <w:t>Sello de Recepción</w:t>
            </w: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p>
          <w:p w:rsidR="00C468F9" w:rsidRPr="00F567DF" w:rsidRDefault="00C468F9" w:rsidP="00E419A6">
            <w:pPr>
              <w:jc w:val="both"/>
              <w:rPr>
                <w:rFonts w:ascii="Arial" w:hAnsi="Arial" w:cs="Arial"/>
                <w:b/>
                <w:color w:val="000000"/>
                <w:sz w:val="18"/>
                <w:szCs w:val="18"/>
              </w:rPr>
            </w:pPr>
            <w:r w:rsidRPr="00F567DF">
              <w:rPr>
                <w:rFonts w:ascii="Arial" w:hAnsi="Arial" w:cs="Arial"/>
                <w:b/>
                <w:color w:val="000000"/>
                <w:sz w:val="18"/>
                <w:szCs w:val="18"/>
              </w:rPr>
              <w:t>Dirección de Recursos Materiales del Poder Judicial del Estado de Campeche.</w:t>
            </w:r>
          </w:p>
        </w:tc>
      </w:tr>
    </w:tbl>
    <w:p w:rsidR="00C468F9" w:rsidRPr="00F567DF" w:rsidRDefault="00C468F9" w:rsidP="00C468F9">
      <w:pPr>
        <w:jc w:val="both"/>
        <w:rPr>
          <w:rFonts w:ascii="Arial" w:hAnsi="Arial" w:cs="Arial"/>
          <w:b/>
          <w:color w:val="000000"/>
          <w:sz w:val="18"/>
          <w:szCs w:val="18"/>
        </w:rPr>
      </w:pPr>
    </w:p>
    <w:p w:rsidR="00C468F9" w:rsidRPr="00F567DF" w:rsidRDefault="00C468F9" w:rsidP="00C468F9">
      <w:pPr>
        <w:jc w:val="both"/>
        <w:rPr>
          <w:rFonts w:ascii="Arial" w:hAnsi="Arial" w:cs="Arial"/>
          <w:b/>
          <w:color w:val="000000"/>
          <w:sz w:val="18"/>
          <w:szCs w:val="18"/>
        </w:rPr>
      </w:pPr>
    </w:p>
    <w:p w:rsidR="00C468F9" w:rsidRPr="00F567DF" w:rsidRDefault="00C468F9" w:rsidP="00C468F9">
      <w:pPr>
        <w:ind w:left="-142"/>
        <w:jc w:val="both"/>
        <w:rPr>
          <w:rFonts w:ascii="Arial" w:hAnsi="Arial" w:cs="Arial"/>
          <w:color w:val="000000"/>
          <w:sz w:val="18"/>
          <w:szCs w:val="18"/>
        </w:rPr>
      </w:pPr>
      <w:r w:rsidRPr="00F567DF">
        <w:rPr>
          <w:rFonts w:ascii="Arial" w:hAnsi="Arial" w:cs="Arial"/>
          <w:color w:val="000000"/>
          <w:sz w:val="18"/>
          <w:szCs w:val="18"/>
        </w:rPr>
        <w:t>La presente solicitud se acompaña de la documentación en original o copia certificada y copia para cotejo, que en su caso corresponda:</w:t>
      </w:r>
    </w:p>
    <w:p w:rsidR="00C468F9" w:rsidRPr="00F567DF" w:rsidRDefault="00C468F9" w:rsidP="00C468F9">
      <w:pPr>
        <w:jc w:val="both"/>
        <w:rPr>
          <w:rFonts w:ascii="Arial" w:hAnsi="Arial" w:cs="Arial"/>
          <w:color w:val="000000"/>
          <w:sz w:val="18"/>
          <w:szCs w:val="18"/>
        </w:rPr>
      </w:pPr>
    </w:p>
    <w:tbl>
      <w:tblPr>
        <w:tblStyle w:val="Tablaconcuadrcula"/>
        <w:tblW w:w="9073" w:type="dxa"/>
        <w:tblInd w:w="-147" w:type="dxa"/>
        <w:tblLook w:val="04A0" w:firstRow="1" w:lastRow="0" w:firstColumn="1" w:lastColumn="0" w:noHBand="0" w:noVBand="1"/>
      </w:tblPr>
      <w:tblGrid>
        <w:gridCol w:w="7911"/>
        <w:gridCol w:w="1162"/>
      </w:tblGrid>
      <w:tr w:rsidR="00C468F9" w:rsidRPr="00F567DF" w:rsidTr="00046BA8">
        <w:trPr>
          <w:trHeight w:val="378"/>
        </w:trPr>
        <w:tc>
          <w:tcPr>
            <w:tcW w:w="7911" w:type="dxa"/>
            <w:shd w:val="clear" w:color="auto" w:fill="F2F2F2" w:themeFill="background1" w:themeFillShade="F2"/>
            <w:vAlign w:val="center"/>
          </w:tcPr>
          <w:p w:rsidR="00C468F9" w:rsidRPr="00F567DF" w:rsidRDefault="00C468F9" w:rsidP="00E419A6">
            <w:pPr>
              <w:jc w:val="center"/>
              <w:rPr>
                <w:rFonts w:ascii="Arial" w:hAnsi="Arial" w:cs="Arial"/>
                <w:bCs/>
                <w:sz w:val="18"/>
                <w:szCs w:val="18"/>
              </w:rPr>
            </w:pPr>
            <w:r w:rsidRPr="00F567DF">
              <w:rPr>
                <w:rFonts w:ascii="Arial" w:hAnsi="Arial" w:cs="Arial"/>
                <w:bCs/>
                <w:sz w:val="18"/>
                <w:szCs w:val="18"/>
              </w:rPr>
              <w:t>Documentación.</w:t>
            </w:r>
          </w:p>
        </w:tc>
        <w:tc>
          <w:tcPr>
            <w:tcW w:w="1162" w:type="dxa"/>
            <w:shd w:val="clear" w:color="auto" w:fill="F2F2F2" w:themeFill="background1" w:themeFillShade="F2"/>
            <w:vAlign w:val="center"/>
          </w:tcPr>
          <w:p w:rsidR="00C468F9" w:rsidRPr="00F567DF" w:rsidRDefault="00C468F9" w:rsidP="00E419A6">
            <w:pPr>
              <w:jc w:val="center"/>
              <w:rPr>
                <w:rFonts w:ascii="Arial" w:hAnsi="Arial" w:cs="Arial"/>
                <w:color w:val="000000"/>
                <w:sz w:val="18"/>
                <w:szCs w:val="18"/>
              </w:rPr>
            </w:pPr>
            <w:r w:rsidRPr="00F567DF">
              <w:rPr>
                <w:rFonts w:ascii="Arial" w:hAnsi="Arial" w:cs="Arial"/>
                <w:color w:val="000000"/>
                <w:sz w:val="18"/>
                <w:szCs w:val="18"/>
              </w:rPr>
              <w:t>Entrega</w:t>
            </w:r>
          </w:p>
        </w:tc>
      </w:tr>
      <w:tr w:rsidR="00C468F9" w:rsidRPr="00F567DF" w:rsidTr="00046BA8">
        <w:tc>
          <w:tcPr>
            <w:tcW w:w="7911" w:type="dxa"/>
            <w:shd w:val="clear" w:color="auto" w:fill="auto"/>
          </w:tcPr>
          <w:p w:rsidR="00C468F9" w:rsidRPr="00F567DF" w:rsidRDefault="00C468F9" w:rsidP="00E419A6">
            <w:pPr>
              <w:jc w:val="both"/>
              <w:rPr>
                <w:rFonts w:ascii="Arial" w:hAnsi="Arial" w:cs="Arial"/>
                <w:bCs/>
                <w:sz w:val="18"/>
                <w:szCs w:val="18"/>
                <w:lang w:val="es-MX"/>
              </w:rPr>
            </w:pPr>
            <w:r w:rsidRPr="00F567DF">
              <w:rPr>
                <w:rFonts w:ascii="Arial" w:hAnsi="Arial" w:cs="Arial"/>
                <w:bCs/>
                <w:sz w:val="18"/>
                <w:szCs w:val="18"/>
              </w:rPr>
              <w:t>Aviso de cambio de domicilio fiscal al Servicio de Administración Tributaria. En el caso de proveedores con domicilio fiscal en el Estado de Campeche, el aviso de cambio de domicilio fiscal al Servicio de Administración Fiscal del Estado de Campeche;</w:t>
            </w:r>
          </w:p>
        </w:tc>
        <w:tc>
          <w:tcPr>
            <w:tcW w:w="1162" w:type="dxa"/>
            <w:shd w:val="clear" w:color="auto" w:fill="auto"/>
          </w:tcPr>
          <w:p w:rsidR="00C468F9" w:rsidRPr="00F567DF" w:rsidRDefault="00C468F9" w:rsidP="00E419A6">
            <w:pPr>
              <w:jc w:val="both"/>
              <w:rPr>
                <w:rFonts w:ascii="Arial" w:hAnsi="Arial" w:cs="Arial"/>
                <w:color w:val="000000"/>
                <w:sz w:val="18"/>
                <w:szCs w:val="18"/>
              </w:rPr>
            </w:pPr>
          </w:p>
        </w:tc>
      </w:tr>
      <w:tr w:rsidR="00C468F9" w:rsidRPr="00F567DF" w:rsidTr="00046BA8">
        <w:tc>
          <w:tcPr>
            <w:tcW w:w="7911" w:type="dxa"/>
            <w:shd w:val="clear" w:color="auto" w:fill="auto"/>
          </w:tcPr>
          <w:p w:rsidR="00C468F9" w:rsidRPr="00F567DF" w:rsidRDefault="00C468F9" w:rsidP="00E419A6">
            <w:pPr>
              <w:jc w:val="both"/>
              <w:rPr>
                <w:rFonts w:ascii="Arial" w:hAnsi="Arial" w:cs="Arial"/>
                <w:bCs/>
                <w:sz w:val="18"/>
                <w:szCs w:val="18"/>
                <w:lang w:val="es-MX"/>
              </w:rPr>
            </w:pPr>
            <w:r w:rsidRPr="00F567DF">
              <w:rPr>
                <w:rFonts w:ascii="Arial" w:hAnsi="Arial" w:cs="Arial"/>
                <w:bCs/>
                <w:sz w:val="18"/>
                <w:szCs w:val="18"/>
              </w:rPr>
              <w:t>Constancia de situación fiscal emitida por el Servicio de Administración Tributaria;</w:t>
            </w:r>
          </w:p>
        </w:tc>
        <w:tc>
          <w:tcPr>
            <w:tcW w:w="1162" w:type="dxa"/>
            <w:shd w:val="clear" w:color="auto" w:fill="auto"/>
          </w:tcPr>
          <w:p w:rsidR="00C468F9" w:rsidRPr="00F567DF" w:rsidRDefault="00C468F9" w:rsidP="00E419A6">
            <w:pPr>
              <w:jc w:val="both"/>
              <w:rPr>
                <w:rFonts w:ascii="Arial" w:hAnsi="Arial" w:cs="Arial"/>
                <w:color w:val="000000"/>
                <w:sz w:val="18"/>
                <w:szCs w:val="18"/>
              </w:rPr>
            </w:pPr>
          </w:p>
        </w:tc>
      </w:tr>
      <w:tr w:rsidR="00C468F9" w:rsidRPr="00F567DF" w:rsidTr="00046BA8">
        <w:tc>
          <w:tcPr>
            <w:tcW w:w="7911" w:type="dxa"/>
            <w:shd w:val="clear" w:color="auto" w:fill="auto"/>
          </w:tcPr>
          <w:p w:rsidR="00C468F9" w:rsidRPr="00F567DF" w:rsidRDefault="00C468F9" w:rsidP="00E419A6">
            <w:pPr>
              <w:jc w:val="both"/>
              <w:rPr>
                <w:rFonts w:ascii="Arial" w:hAnsi="Arial" w:cs="Arial"/>
                <w:bCs/>
                <w:sz w:val="18"/>
                <w:szCs w:val="18"/>
                <w:lang w:val="es-MX"/>
              </w:rPr>
            </w:pPr>
            <w:r w:rsidRPr="00F567DF">
              <w:rPr>
                <w:rFonts w:ascii="Arial" w:hAnsi="Arial" w:cs="Arial"/>
                <w:bCs/>
                <w:sz w:val="18"/>
                <w:szCs w:val="18"/>
              </w:rPr>
              <w:t>Testimonio de la escritura pública que contenga el folio electrónico mercantil, en el que conste el aumento o disminución del objeto social;</w:t>
            </w:r>
          </w:p>
        </w:tc>
        <w:tc>
          <w:tcPr>
            <w:tcW w:w="1162" w:type="dxa"/>
            <w:shd w:val="clear" w:color="auto" w:fill="auto"/>
          </w:tcPr>
          <w:p w:rsidR="00C468F9" w:rsidRPr="00F567DF" w:rsidRDefault="00C468F9" w:rsidP="00E419A6">
            <w:pPr>
              <w:jc w:val="both"/>
              <w:rPr>
                <w:rFonts w:ascii="Arial" w:hAnsi="Arial" w:cs="Arial"/>
                <w:color w:val="000000"/>
                <w:sz w:val="18"/>
                <w:szCs w:val="18"/>
              </w:rPr>
            </w:pPr>
          </w:p>
        </w:tc>
      </w:tr>
      <w:tr w:rsidR="00C468F9" w:rsidRPr="00F567DF" w:rsidTr="00046BA8">
        <w:tc>
          <w:tcPr>
            <w:tcW w:w="7911" w:type="dxa"/>
            <w:shd w:val="clear" w:color="auto" w:fill="auto"/>
          </w:tcPr>
          <w:p w:rsidR="00C468F9" w:rsidRPr="00F567DF" w:rsidRDefault="00C468F9" w:rsidP="00E419A6">
            <w:pPr>
              <w:jc w:val="both"/>
              <w:rPr>
                <w:rFonts w:ascii="Arial" w:hAnsi="Arial" w:cs="Arial"/>
                <w:bCs/>
                <w:sz w:val="18"/>
                <w:szCs w:val="18"/>
                <w:lang w:val="es-MX"/>
              </w:rPr>
            </w:pPr>
            <w:r w:rsidRPr="00F567DF">
              <w:rPr>
                <w:rFonts w:ascii="Arial" w:hAnsi="Arial" w:cs="Arial"/>
                <w:bCs/>
                <w:sz w:val="18"/>
                <w:szCs w:val="18"/>
              </w:rPr>
              <w:t>Testimonio de la escritura pública que acredite al representante legal que desee registrar;</w:t>
            </w:r>
          </w:p>
        </w:tc>
        <w:tc>
          <w:tcPr>
            <w:tcW w:w="1162" w:type="dxa"/>
            <w:shd w:val="clear" w:color="auto" w:fill="auto"/>
          </w:tcPr>
          <w:p w:rsidR="00C468F9" w:rsidRPr="00F567DF" w:rsidRDefault="00C468F9" w:rsidP="00E419A6">
            <w:pPr>
              <w:jc w:val="both"/>
              <w:rPr>
                <w:rFonts w:ascii="Arial" w:hAnsi="Arial" w:cs="Arial"/>
                <w:color w:val="000000"/>
                <w:sz w:val="18"/>
                <w:szCs w:val="18"/>
              </w:rPr>
            </w:pPr>
          </w:p>
        </w:tc>
      </w:tr>
      <w:tr w:rsidR="00C468F9" w:rsidRPr="00F567DF" w:rsidTr="00046BA8">
        <w:tc>
          <w:tcPr>
            <w:tcW w:w="7911" w:type="dxa"/>
            <w:shd w:val="clear" w:color="auto" w:fill="auto"/>
          </w:tcPr>
          <w:p w:rsidR="00C468F9" w:rsidRPr="00F567DF" w:rsidRDefault="00C468F9" w:rsidP="00E419A6">
            <w:pPr>
              <w:jc w:val="both"/>
              <w:rPr>
                <w:rFonts w:ascii="Arial" w:hAnsi="Arial" w:cs="Arial"/>
                <w:bCs/>
                <w:sz w:val="18"/>
                <w:szCs w:val="18"/>
                <w:lang w:val="es-MX"/>
              </w:rPr>
            </w:pPr>
            <w:r w:rsidRPr="00F567DF">
              <w:rPr>
                <w:rFonts w:ascii="Arial" w:hAnsi="Arial" w:cs="Arial"/>
                <w:bCs/>
                <w:sz w:val="18"/>
                <w:szCs w:val="18"/>
              </w:rPr>
              <w:t xml:space="preserve">Última declaración anual y última declaración fiscal provisional del impuesto sobre la renta, y los estados financieros suscritos por el representante legal y el contador público que lo realice, adjuntando copia de su cédula profesional; </w:t>
            </w:r>
          </w:p>
        </w:tc>
        <w:tc>
          <w:tcPr>
            <w:tcW w:w="1162" w:type="dxa"/>
            <w:shd w:val="clear" w:color="auto" w:fill="auto"/>
          </w:tcPr>
          <w:p w:rsidR="00C468F9" w:rsidRPr="00F567DF" w:rsidRDefault="00C468F9" w:rsidP="00E419A6">
            <w:pPr>
              <w:jc w:val="both"/>
              <w:rPr>
                <w:rFonts w:ascii="Arial" w:hAnsi="Arial" w:cs="Arial"/>
                <w:color w:val="000000"/>
                <w:sz w:val="18"/>
                <w:szCs w:val="18"/>
              </w:rPr>
            </w:pPr>
          </w:p>
        </w:tc>
      </w:tr>
      <w:tr w:rsidR="00C468F9" w:rsidTr="00046BA8">
        <w:tc>
          <w:tcPr>
            <w:tcW w:w="7911" w:type="dxa"/>
            <w:shd w:val="clear" w:color="auto" w:fill="auto"/>
          </w:tcPr>
          <w:p w:rsidR="00C468F9" w:rsidRDefault="00C468F9" w:rsidP="00E419A6">
            <w:pPr>
              <w:jc w:val="both"/>
              <w:rPr>
                <w:rFonts w:ascii="Arial" w:hAnsi="Arial" w:cs="Arial"/>
                <w:bCs/>
                <w:sz w:val="18"/>
                <w:szCs w:val="18"/>
                <w:lang w:val="es-MX"/>
              </w:rPr>
            </w:pPr>
            <w:r w:rsidRPr="00F567DF">
              <w:rPr>
                <w:rFonts w:ascii="Arial" w:hAnsi="Arial" w:cs="Arial"/>
                <w:bCs/>
                <w:sz w:val="18"/>
                <w:szCs w:val="18"/>
              </w:rPr>
              <w:t>Carátula del estado de cuenta bancario que destinen para recibir los pagos por los pedidos cumplidos a satisfacción del Poder Judicial del Estado, en el que se visualice el nombre de la institución bancaria, nombre de la cuenta habiente, número de cuenta y clave interbancaria.</w:t>
            </w:r>
          </w:p>
        </w:tc>
        <w:tc>
          <w:tcPr>
            <w:tcW w:w="1162" w:type="dxa"/>
            <w:shd w:val="clear" w:color="auto" w:fill="auto"/>
          </w:tcPr>
          <w:p w:rsidR="00C468F9" w:rsidRDefault="00C468F9" w:rsidP="00E419A6">
            <w:pPr>
              <w:jc w:val="both"/>
              <w:rPr>
                <w:rFonts w:ascii="Arial" w:hAnsi="Arial" w:cs="Arial"/>
                <w:color w:val="000000"/>
                <w:sz w:val="18"/>
                <w:szCs w:val="18"/>
              </w:rPr>
            </w:pPr>
          </w:p>
        </w:tc>
      </w:tr>
    </w:tbl>
    <w:p w:rsidR="00C468F9" w:rsidRDefault="00C468F9" w:rsidP="00C468F9">
      <w:pPr>
        <w:jc w:val="both"/>
        <w:rPr>
          <w:rFonts w:ascii="Arial" w:hAnsi="Arial" w:cs="Arial"/>
          <w:color w:val="000000"/>
          <w:sz w:val="18"/>
          <w:szCs w:val="18"/>
        </w:rPr>
      </w:pPr>
    </w:p>
    <w:p w:rsidR="006D359D" w:rsidRPr="00D66FF8" w:rsidRDefault="006D359D" w:rsidP="006D359D">
      <w:pPr>
        <w:ind w:right="49"/>
        <w:jc w:val="both"/>
        <w:rPr>
          <w:rFonts w:ascii="Tahoma" w:eastAsia="Calibri" w:hAnsi="Tahoma" w:cs="Tahoma"/>
          <w:bCs/>
          <w:sz w:val="22"/>
          <w:lang w:val="es-MX"/>
        </w:rPr>
      </w:pPr>
      <w:r w:rsidRPr="00D66FF8">
        <w:rPr>
          <w:rFonts w:ascii="Tahoma" w:eastAsia="Calibri" w:hAnsi="Tahoma" w:cs="Tahoma"/>
          <w:bCs/>
          <w:sz w:val="22"/>
          <w:lang w:val="es-MX"/>
        </w:rPr>
        <w:t>Reitero a usted las seguridades de mi distinguida consideración</w:t>
      </w:r>
    </w:p>
    <w:p w:rsidR="006D359D" w:rsidRPr="00D66FF8" w:rsidRDefault="006D359D" w:rsidP="006D359D">
      <w:pPr>
        <w:spacing w:line="360" w:lineRule="auto"/>
        <w:ind w:right="49"/>
        <w:jc w:val="both"/>
        <w:rPr>
          <w:rFonts w:ascii="Tahoma" w:eastAsia="Calibri" w:hAnsi="Tahoma" w:cs="Tahoma"/>
          <w:bCs/>
          <w:sz w:val="20"/>
          <w:szCs w:val="21"/>
          <w:lang w:val="es-MX"/>
        </w:rPr>
      </w:pPr>
    </w:p>
    <w:p w:rsidR="006D359D" w:rsidRPr="00D66FF8" w:rsidRDefault="006D359D" w:rsidP="006D359D">
      <w:pPr>
        <w:tabs>
          <w:tab w:val="left" w:pos="851"/>
          <w:tab w:val="left" w:pos="1418"/>
          <w:tab w:val="left" w:leader="dot" w:pos="7655"/>
        </w:tabs>
        <w:ind w:right="49"/>
        <w:jc w:val="center"/>
        <w:rPr>
          <w:rFonts w:ascii="Tahoma" w:hAnsi="Tahoma" w:cs="Tahoma"/>
          <w:b/>
          <w:bCs/>
          <w:sz w:val="22"/>
          <w:lang w:val="es-MX"/>
        </w:rPr>
      </w:pPr>
      <w:r w:rsidRPr="00D66FF8">
        <w:rPr>
          <w:rFonts w:ascii="Tahoma" w:hAnsi="Tahoma" w:cs="Tahoma"/>
          <w:b/>
          <w:bCs/>
          <w:sz w:val="22"/>
          <w:lang w:val="es-MX"/>
        </w:rPr>
        <w:t>A T E N T A M E N T E</w:t>
      </w:r>
    </w:p>
    <w:p w:rsidR="006D359D" w:rsidRPr="00D66FF8" w:rsidRDefault="006D359D" w:rsidP="006D359D">
      <w:pPr>
        <w:tabs>
          <w:tab w:val="left" w:pos="851"/>
          <w:tab w:val="left" w:pos="1418"/>
          <w:tab w:val="left" w:leader="dot" w:pos="7655"/>
          <w:tab w:val="left" w:pos="9639"/>
        </w:tabs>
        <w:ind w:right="49"/>
        <w:jc w:val="center"/>
        <w:rPr>
          <w:rFonts w:ascii="Tahoma" w:hAnsi="Tahoma" w:cs="Tahoma"/>
          <w:bCs/>
          <w:sz w:val="22"/>
          <w:lang w:val="es-MX"/>
        </w:rPr>
      </w:pPr>
      <w:r w:rsidRPr="00D66FF8">
        <w:rPr>
          <w:rFonts w:ascii="Tahoma" w:hAnsi="Tahoma" w:cs="Tahoma"/>
          <w:bCs/>
          <w:sz w:val="22"/>
          <w:lang w:val="es-MX"/>
        </w:rPr>
        <w:t xml:space="preserve">San Francisco de Campeche, Campeche, a </w:t>
      </w:r>
      <w:r w:rsidR="00D66FF8">
        <w:rPr>
          <w:rFonts w:ascii="Tahoma" w:hAnsi="Tahoma" w:cs="Tahoma"/>
          <w:bCs/>
          <w:sz w:val="22"/>
          <w:lang w:val="es-MX"/>
        </w:rPr>
        <w:t>12</w:t>
      </w:r>
      <w:r w:rsidRPr="00D66FF8">
        <w:rPr>
          <w:rFonts w:ascii="Tahoma" w:hAnsi="Tahoma" w:cs="Tahoma"/>
          <w:bCs/>
          <w:sz w:val="22"/>
          <w:lang w:val="es-MX"/>
        </w:rPr>
        <w:t xml:space="preserve"> de </w:t>
      </w:r>
      <w:r w:rsidR="00D66FF8">
        <w:rPr>
          <w:rFonts w:ascii="Tahoma" w:hAnsi="Tahoma" w:cs="Tahoma"/>
          <w:bCs/>
          <w:sz w:val="22"/>
          <w:lang w:val="es-MX"/>
        </w:rPr>
        <w:t>octubre</w:t>
      </w:r>
      <w:r w:rsidRPr="00D66FF8">
        <w:rPr>
          <w:rFonts w:ascii="Tahoma" w:hAnsi="Tahoma" w:cs="Tahoma"/>
          <w:bCs/>
          <w:sz w:val="22"/>
          <w:lang w:val="es-MX"/>
        </w:rPr>
        <w:t xml:space="preserve"> de 2020</w:t>
      </w:r>
    </w:p>
    <w:p w:rsidR="006D359D" w:rsidRPr="00D66FF8" w:rsidRDefault="006D359D" w:rsidP="006D359D">
      <w:pPr>
        <w:tabs>
          <w:tab w:val="left" w:pos="851"/>
          <w:tab w:val="left" w:pos="1418"/>
          <w:tab w:val="left" w:leader="dot" w:pos="7655"/>
          <w:tab w:val="left" w:pos="8931"/>
        </w:tabs>
        <w:ind w:right="49"/>
        <w:jc w:val="center"/>
        <w:rPr>
          <w:rFonts w:ascii="Tahoma" w:hAnsi="Tahoma" w:cs="Tahoma"/>
          <w:b/>
          <w:bCs/>
          <w:sz w:val="22"/>
          <w:lang w:val="es-MX"/>
        </w:rPr>
      </w:pPr>
      <w:r w:rsidRPr="00D66FF8">
        <w:rPr>
          <w:rFonts w:ascii="Tahoma" w:hAnsi="Tahoma" w:cs="Tahoma"/>
          <w:b/>
          <w:bCs/>
          <w:sz w:val="22"/>
          <w:lang w:val="es-MX"/>
        </w:rPr>
        <w:t xml:space="preserve">LA SECRETARIA EJECUTIVA DEL CONSEJO DE LA JUDICATURA </w:t>
      </w:r>
    </w:p>
    <w:p w:rsidR="006D359D" w:rsidRPr="00D66FF8" w:rsidRDefault="006D359D" w:rsidP="006D359D">
      <w:pPr>
        <w:tabs>
          <w:tab w:val="left" w:pos="851"/>
          <w:tab w:val="left" w:pos="1418"/>
          <w:tab w:val="left" w:leader="dot" w:pos="7655"/>
          <w:tab w:val="left" w:pos="8931"/>
        </w:tabs>
        <w:ind w:right="49"/>
        <w:jc w:val="center"/>
        <w:rPr>
          <w:rFonts w:ascii="Tahoma" w:hAnsi="Tahoma" w:cs="Tahoma"/>
          <w:b/>
          <w:bCs/>
          <w:sz w:val="22"/>
          <w:lang w:val="es-MX"/>
        </w:rPr>
      </w:pPr>
      <w:r w:rsidRPr="00D66FF8">
        <w:rPr>
          <w:rFonts w:ascii="Tahoma" w:hAnsi="Tahoma" w:cs="Tahoma"/>
          <w:b/>
          <w:bCs/>
          <w:sz w:val="22"/>
          <w:lang w:val="es-MX"/>
        </w:rPr>
        <w:t>DEL PODER JUDICIAL DEL ESTADO.</w:t>
      </w:r>
    </w:p>
    <w:p w:rsidR="006D359D" w:rsidRDefault="006D359D" w:rsidP="006D359D">
      <w:pPr>
        <w:tabs>
          <w:tab w:val="left" w:pos="851"/>
          <w:tab w:val="left" w:pos="1418"/>
          <w:tab w:val="left" w:leader="dot" w:pos="7655"/>
          <w:tab w:val="left" w:pos="8931"/>
        </w:tabs>
        <w:jc w:val="center"/>
        <w:rPr>
          <w:rFonts w:ascii="Tahoma" w:hAnsi="Tahoma" w:cs="Tahoma"/>
          <w:b/>
          <w:bCs/>
          <w:sz w:val="22"/>
          <w:lang w:val="es-MX"/>
        </w:rPr>
      </w:pPr>
    </w:p>
    <w:p w:rsidR="00D66FF8" w:rsidRPr="00D66FF8" w:rsidRDefault="00D66FF8" w:rsidP="006D359D">
      <w:pPr>
        <w:tabs>
          <w:tab w:val="left" w:pos="851"/>
          <w:tab w:val="left" w:pos="1418"/>
          <w:tab w:val="left" w:leader="dot" w:pos="7655"/>
          <w:tab w:val="left" w:pos="8931"/>
        </w:tabs>
        <w:jc w:val="center"/>
        <w:rPr>
          <w:rFonts w:ascii="Tahoma" w:hAnsi="Tahoma" w:cs="Tahoma"/>
          <w:b/>
          <w:bCs/>
          <w:sz w:val="22"/>
          <w:lang w:val="es-MX"/>
        </w:rPr>
      </w:pPr>
    </w:p>
    <w:p w:rsidR="006D359D" w:rsidRPr="00D66FF8" w:rsidRDefault="006D359D" w:rsidP="006D359D">
      <w:pPr>
        <w:tabs>
          <w:tab w:val="left" w:pos="851"/>
          <w:tab w:val="left" w:pos="1418"/>
          <w:tab w:val="left" w:leader="dot" w:pos="7655"/>
          <w:tab w:val="left" w:pos="8931"/>
        </w:tabs>
        <w:jc w:val="center"/>
        <w:rPr>
          <w:rFonts w:ascii="Tahoma" w:hAnsi="Tahoma" w:cs="Tahoma"/>
          <w:b/>
          <w:bCs/>
          <w:sz w:val="22"/>
          <w:lang w:val="es-MX"/>
        </w:rPr>
      </w:pPr>
      <w:r w:rsidRPr="00D66FF8">
        <w:rPr>
          <w:rFonts w:ascii="Tahoma" w:hAnsi="Tahoma" w:cs="Tahoma"/>
          <w:b/>
          <w:bCs/>
          <w:sz w:val="22"/>
          <w:lang w:val="es-MX"/>
        </w:rPr>
        <w:t>DOCTORA CONCEPCIÓN DEL CARMEN CANTO SANTOS</w:t>
      </w: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D66FF8" w:rsidRDefault="00D66FF8" w:rsidP="006D359D">
      <w:pPr>
        <w:tabs>
          <w:tab w:val="left" w:pos="1290"/>
        </w:tabs>
        <w:jc w:val="both"/>
        <w:rPr>
          <w:rFonts w:ascii="Tahoma" w:hAnsi="Tahoma" w:cs="Tahoma"/>
          <w:sz w:val="16"/>
          <w:szCs w:val="12"/>
          <w:lang w:val="es-MX"/>
        </w:rPr>
      </w:pPr>
    </w:p>
    <w:p w:rsidR="006D359D" w:rsidRPr="00362440" w:rsidRDefault="006D359D" w:rsidP="006D359D">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6D359D" w:rsidRPr="00362440" w:rsidRDefault="006D359D" w:rsidP="006D359D">
      <w:pPr>
        <w:tabs>
          <w:tab w:val="left" w:pos="1290"/>
        </w:tabs>
        <w:jc w:val="both"/>
        <w:rPr>
          <w:rFonts w:ascii="Tahoma" w:hAnsi="Tahoma" w:cs="Tahoma"/>
          <w:sz w:val="16"/>
          <w:szCs w:val="12"/>
          <w:lang w:val="es-MX"/>
        </w:rPr>
      </w:pPr>
      <w:r w:rsidRPr="00362440">
        <w:rPr>
          <w:rFonts w:ascii="Tahoma" w:hAnsi="Tahoma" w:cs="Tahoma"/>
          <w:sz w:val="16"/>
          <w:szCs w:val="12"/>
          <w:lang w:val="es-MX"/>
        </w:rPr>
        <w:t>C.c.p. Mtra. Jaqueline del Carmen Estrella Puc, Secretaria General de Acuerdos del Honorable Tribunal Superior de Justicia del Estado. Para igual fin.</w:t>
      </w:r>
    </w:p>
    <w:p w:rsidR="006D359D" w:rsidRPr="00362440" w:rsidRDefault="006D359D" w:rsidP="006D359D">
      <w:pPr>
        <w:tabs>
          <w:tab w:val="left" w:pos="1290"/>
        </w:tabs>
        <w:jc w:val="both"/>
        <w:rPr>
          <w:rFonts w:ascii="Tahoma" w:hAnsi="Tahoma" w:cs="Tahoma"/>
        </w:rPr>
      </w:pPr>
      <w:r w:rsidRPr="00362440">
        <w:rPr>
          <w:rFonts w:ascii="Tahoma" w:hAnsi="Tahoma" w:cs="Tahoma"/>
          <w:sz w:val="16"/>
          <w:szCs w:val="12"/>
          <w:lang w:val="es-MX"/>
        </w:rPr>
        <w:t>C.c.p. Minutario.</w:t>
      </w:r>
    </w:p>
    <w:p w:rsidR="006874D6" w:rsidRPr="00C93778" w:rsidRDefault="006874D6" w:rsidP="006D359D">
      <w:pPr>
        <w:tabs>
          <w:tab w:val="left" w:pos="284"/>
          <w:tab w:val="left" w:pos="426"/>
        </w:tabs>
        <w:ind w:left="142"/>
        <w:jc w:val="both"/>
        <w:rPr>
          <w:rFonts w:ascii="Tahoma" w:hAnsi="Tahoma" w:cs="Tahoma"/>
          <w:sz w:val="14"/>
          <w:szCs w:val="14"/>
        </w:rPr>
      </w:pPr>
    </w:p>
    <w:sectPr w:rsidR="006874D6" w:rsidRPr="00C93778" w:rsidSect="006D359D">
      <w:headerReference w:type="default" r:id="rId10"/>
      <w:footerReference w:type="default" r:id="rId11"/>
      <w:pgSz w:w="12242" w:h="19295" w:code="305"/>
      <w:pgMar w:top="2590" w:right="1608" w:bottom="1985" w:left="1701" w:header="0" w:footer="1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2C" w:rsidRDefault="00E4302C" w:rsidP="00A3636E">
      <w:r>
        <w:separator/>
      </w:r>
    </w:p>
  </w:endnote>
  <w:endnote w:type="continuationSeparator" w:id="0">
    <w:p w:rsidR="00E4302C" w:rsidRDefault="00E4302C"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2C" w:rsidRDefault="00E4302C" w:rsidP="00A3636E">
      <w:r>
        <w:separator/>
      </w:r>
    </w:p>
  </w:footnote>
  <w:footnote w:type="continuationSeparator" w:id="0">
    <w:p w:rsidR="00E4302C" w:rsidRDefault="00E4302C"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Pr="00156EBC" w:rsidRDefault="00E4302C" w:rsidP="00231D1B">
    <w:pPr>
      <w:pStyle w:val="Encabezado"/>
      <w:rPr>
        <w:rFonts w:ascii="Tahoma" w:hAnsi="Tahoma" w:cs="Tahoma"/>
        <w:noProof/>
        <w:lang w:val="es-MX" w:eastAsia="es-MX"/>
      </w:rPr>
    </w:pPr>
  </w:p>
  <w:p w:rsidR="00E4302C" w:rsidRPr="00156EBC" w:rsidRDefault="003324A4" w:rsidP="00856817">
    <w:pPr>
      <w:pStyle w:val="Encabezado"/>
      <w:jc w:val="both"/>
      <w:rPr>
        <w:rFonts w:ascii="Tahoma" w:hAnsi="Tahoma" w:cs="Tahoma"/>
        <w:noProof/>
        <w:lang w:val="es-MX" w:eastAsia="es-MX"/>
      </w:rPr>
    </w:pPr>
    <w:r>
      <w:rPr>
        <w:rFonts w:ascii="Tahoma" w:hAnsi="Tahoma" w:cs="Tahoma"/>
        <w:noProof/>
        <w:lang w:val="es-MX" w:eastAsia="es-MX"/>
      </w:rPr>
      <w:drawing>
        <wp:anchor distT="0" distB="0" distL="114300" distR="114300" simplePos="0" relativeHeight="251657216" behindDoc="0" locked="0" layoutInCell="1" allowOverlap="1">
          <wp:simplePos x="0" y="0"/>
          <wp:positionH relativeFrom="column">
            <wp:posOffset>-68580</wp:posOffset>
          </wp:positionH>
          <wp:positionV relativeFrom="paragraph">
            <wp:posOffset>51435</wp:posOffset>
          </wp:positionV>
          <wp:extent cx="714375" cy="953770"/>
          <wp:effectExtent l="0" t="0" r="9525" b="0"/>
          <wp:wrapNone/>
          <wp:docPr id="30"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8240" behindDoc="0" locked="0" layoutInCell="1" allowOverlap="1">
          <wp:simplePos x="0" y="0"/>
          <wp:positionH relativeFrom="column">
            <wp:posOffset>5377815</wp:posOffset>
          </wp:positionH>
          <wp:positionV relativeFrom="paragraph">
            <wp:posOffset>186055</wp:posOffset>
          </wp:positionV>
          <wp:extent cx="836930" cy="792480"/>
          <wp:effectExtent l="0" t="0" r="1270" b="7620"/>
          <wp:wrapNone/>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9264" behindDoc="1" locked="0" layoutInCell="1" allowOverlap="1">
          <wp:simplePos x="0" y="0"/>
          <wp:positionH relativeFrom="column">
            <wp:posOffset>4436745</wp:posOffset>
          </wp:positionH>
          <wp:positionV relativeFrom="paragraph">
            <wp:posOffset>99060</wp:posOffset>
          </wp:positionV>
          <wp:extent cx="1017270" cy="959485"/>
          <wp:effectExtent l="0" t="0" r="0" b="0"/>
          <wp:wrapNone/>
          <wp:docPr id="32"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254000</wp:posOffset>
              </wp:positionV>
              <wp:extent cx="5251450" cy="9398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02C" w:rsidRPr="006A727A" w:rsidRDefault="00E4302C"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E4302C" w:rsidRPr="00E67BEB" w:rsidRDefault="00E4302C" w:rsidP="00B62DDC">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E4302C" w:rsidRDefault="00E4302C" w:rsidP="00B62DDC">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6D359D" w:rsidRPr="006D359D" w:rsidRDefault="006D359D" w:rsidP="006D359D">
                          <w:pPr>
                            <w:ind w:left="1418" w:right="1777"/>
                            <w:jc w:val="center"/>
                            <w:rPr>
                              <w:rFonts w:ascii="Tahoma" w:hAnsi="Tahoma" w:cs="Tahoma"/>
                              <w:b/>
                              <w:sz w:val="22"/>
                              <w:szCs w:val="18"/>
                            </w:rPr>
                          </w:pPr>
                          <w:r w:rsidRPr="006D359D">
                            <w:rPr>
                              <w:rFonts w:ascii="Tahoma" w:hAnsi="Tahoma" w:cs="Tahoma"/>
                              <w:b/>
                              <w:sz w:val="22"/>
                              <w:szCs w:val="18"/>
                            </w:rPr>
                            <w:t>CONSEJO DE LA JUDICATURA LOCAL</w:t>
                          </w:r>
                        </w:p>
                        <w:p w:rsidR="006D359D" w:rsidRPr="006D359D" w:rsidRDefault="006D359D" w:rsidP="006D359D">
                          <w:pPr>
                            <w:ind w:right="612"/>
                            <w:jc w:val="center"/>
                            <w:rPr>
                              <w:rFonts w:ascii="Tahoma" w:hAnsi="Tahoma" w:cs="Tahoma"/>
                              <w:b/>
                              <w:sz w:val="22"/>
                              <w:szCs w:val="18"/>
                            </w:rPr>
                          </w:pPr>
                          <w:r w:rsidRPr="006D359D">
                            <w:rPr>
                              <w:rFonts w:ascii="Tahoma" w:hAnsi="Tahoma" w:cs="Tahoma"/>
                              <w:b/>
                              <w:sz w:val="22"/>
                              <w:szCs w:val="18"/>
                            </w:rPr>
                            <w:t>Secretaría Ejecutiva</w:t>
                          </w:r>
                        </w:p>
                        <w:p w:rsidR="006D359D" w:rsidRPr="00E67BEB" w:rsidRDefault="006D359D" w:rsidP="00B62DDC">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pt;margin-top:20pt;width:413.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u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" filled="f" stroked="f">
              <v:textbox>
                <w:txbxContent>
                  <w:p w:rsidR="00E4302C" w:rsidRPr="006A727A" w:rsidRDefault="00E4302C"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E4302C" w:rsidRPr="00E67BEB" w:rsidRDefault="00E4302C" w:rsidP="00B62DDC">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E4302C" w:rsidRDefault="00E4302C" w:rsidP="00B62DDC">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6D359D" w:rsidRPr="006D359D" w:rsidRDefault="006D359D" w:rsidP="006D359D">
                    <w:pPr>
                      <w:ind w:left="1418" w:right="1777"/>
                      <w:jc w:val="center"/>
                      <w:rPr>
                        <w:rFonts w:ascii="Tahoma" w:hAnsi="Tahoma" w:cs="Tahoma"/>
                        <w:b/>
                        <w:sz w:val="22"/>
                        <w:szCs w:val="18"/>
                      </w:rPr>
                    </w:pPr>
                    <w:r w:rsidRPr="006D359D">
                      <w:rPr>
                        <w:rFonts w:ascii="Tahoma" w:hAnsi="Tahoma" w:cs="Tahoma"/>
                        <w:b/>
                        <w:sz w:val="22"/>
                        <w:szCs w:val="18"/>
                      </w:rPr>
                      <w:t>CONSEJO DE LA JUDICATURA LOCAL</w:t>
                    </w:r>
                  </w:p>
                  <w:p w:rsidR="006D359D" w:rsidRPr="006D359D" w:rsidRDefault="006D359D" w:rsidP="006D359D">
                    <w:pPr>
                      <w:ind w:right="612"/>
                      <w:jc w:val="center"/>
                      <w:rPr>
                        <w:rFonts w:ascii="Tahoma" w:hAnsi="Tahoma" w:cs="Tahoma"/>
                        <w:b/>
                        <w:sz w:val="22"/>
                        <w:szCs w:val="18"/>
                      </w:rPr>
                    </w:pPr>
                    <w:r w:rsidRPr="006D359D">
                      <w:rPr>
                        <w:rFonts w:ascii="Tahoma" w:hAnsi="Tahoma" w:cs="Tahoma"/>
                        <w:b/>
                        <w:sz w:val="22"/>
                        <w:szCs w:val="18"/>
                      </w:rPr>
                      <w:t>Secretaría Ejecutiva</w:t>
                    </w:r>
                  </w:p>
                  <w:p w:rsidR="006D359D" w:rsidRPr="00E67BEB" w:rsidRDefault="006D359D" w:rsidP="00B62DDC">
                    <w:pPr>
                      <w:ind w:left="993" w:right="1034"/>
                      <w:jc w:val="center"/>
                      <w:rPr>
                        <w:i/>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7"/>
  </w:num>
  <w:num w:numId="2">
    <w:abstractNumId w:val="10"/>
  </w:num>
  <w:num w:numId="3">
    <w:abstractNumId w:val="7"/>
  </w:num>
  <w:num w:numId="4">
    <w:abstractNumId w:val="15"/>
  </w:num>
  <w:num w:numId="5">
    <w:abstractNumId w:val="3"/>
  </w:num>
  <w:num w:numId="6">
    <w:abstractNumId w:val="4"/>
  </w:num>
  <w:num w:numId="7">
    <w:abstractNumId w:val="11"/>
  </w:num>
  <w:num w:numId="8">
    <w:abstractNumId w:val="9"/>
  </w:num>
  <w:num w:numId="9">
    <w:abstractNumId w:val="14"/>
  </w:num>
  <w:num w:numId="10">
    <w:abstractNumId w:val="6"/>
  </w:num>
  <w:num w:numId="11">
    <w:abstractNumId w:val="2"/>
  </w:num>
  <w:num w:numId="12">
    <w:abstractNumId w:val="1"/>
  </w:num>
  <w:num w:numId="13">
    <w:abstractNumId w:val="0"/>
  </w:num>
  <w:num w:numId="14">
    <w:abstractNumId w:val="8"/>
  </w:num>
  <w:num w:numId="15">
    <w:abstractNumId w:val="12"/>
  </w:num>
  <w:num w:numId="16">
    <w:abstractNumId w:val="13"/>
  </w:num>
  <w:num w:numId="17">
    <w:abstractNumId w:val="16"/>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BA8"/>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4810"/>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D359D"/>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17D73"/>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2D71"/>
    <w:rsid w:val="00C433D2"/>
    <w:rsid w:val="00C43A88"/>
    <w:rsid w:val="00C43D7A"/>
    <w:rsid w:val="00C468F9"/>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6FF8"/>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55DAF10E-DFC8-43EB-971B-87D2FD7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F2EFE-1663-4515-985F-3D97E2C1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3750</Words>
  <Characters>20627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24329</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Angélica López Ramírez</cp:lastModifiedBy>
  <cp:revision>4</cp:revision>
  <cp:lastPrinted>2020-10-06T14:16:00Z</cp:lastPrinted>
  <dcterms:created xsi:type="dcterms:W3CDTF">2020-10-13T00:49:00Z</dcterms:created>
  <dcterms:modified xsi:type="dcterms:W3CDTF">2020-10-13T00:52:00Z</dcterms:modified>
</cp:coreProperties>
</file>